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64369343" w:rsidR="00FC1D77" w:rsidRPr="00762404" w:rsidRDefault="00FC1D77" w:rsidP="00421AF9">
            <w:pPr>
              <w:pStyle w:val="Heading2"/>
              <w:rPr>
                <w:b/>
                <w:color w:val="auto"/>
              </w:rPr>
            </w:pPr>
            <w:bookmarkStart w:id="0" w:name="_GoBack"/>
            <w:bookmarkEnd w:id="0"/>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285D57">
              <w:rPr>
                <w:rFonts w:asciiTheme="minorHAnsi" w:eastAsia="Times New Roman" w:hAnsiTheme="minorHAnsi" w:cstheme="minorHAnsi"/>
                <w:color w:val="auto"/>
                <w:sz w:val="24"/>
                <w:szCs w:val="24"/>
              </w:rPr>
              <w:t>Monday</w:t>
            </w:r>
            <w:r w:rsidR="00E54124">
              <w:rPr>
                <w:rFonts w:asciiTheme="minorHAnsi" w:eastAsia="Times New Roman" w:hAnsiTheme="minorHAnsi" w:cstheme="minorHAnsi"/>
                <w:color w:val="auto"/>
                <w:sz w:val="24"/>
                <w:szCs w:val="24"/>
              </w:rPr>
              <w:t xml:space="preserve">, </w:t>
            </w:r>
            <w:r w:rsidR="00285D57">
              <w:rPr>
                <w:rFonts w:asciiTheme="minorHAnsi" w:eastAsia="Times New Roman" w:hAnsiTheme="minorHAnsi" w:cstheme="minorHAnsi"/>
                <w:color w:val="auto"/>
                <w:sz w:val="24"/>
                <w:szCs w:val="24"/>
              </w:rPr>
              <w:t>25 July</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3982CA"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4582600" w14:textId="77777777"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p>
          <w:p w14:paraId="44EB79A7" w14:textId="77777777" w:rsidR="00E5412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2E51190D" w:rsidR="007D47FF" w:rsidRPr="005D5BC4" w:rsidRDefault="007D47F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435B27B2"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B0EA6DE" w14:textId="35C2C356" w:rsidR="00285D57" w:rsidRDefault="00285D57"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(Caseworker)</w:t>
            </w:r>
          </w:p>
          <w:p w14:paraId="3CA48E73" w14:textId="77777777" w:rsidR="007D47FF" w:rsidRDefault="007D47FF" w:rsidP="007D47FF">
            <w:pPr>
              <w:pStyle w:val="ListParagraph"/>
              <w:spacing w:after="0" w:line="240" w:lineRule="auto"/>
              <w:ind w:left="321"/>
              <w:rPr>
                <w:rFonts w:asciiTheme="minorHAnsi" w:hAnsiTheme="minorHAnsi" w:cstheme="minorHAnsi"/>
              </w:rPr>
            </w:pPr>
          </w:p>
          <w:p w14:paraId="1ECBD0A7" w14:textId="3CA8DD08" w:rsidR="00481E3A" w:rsidRPr="00ED04AA"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00BB3A03" w:rsidR="00EB37BB" w:rsidRPr="006C1E1A" w:rsidRDefault="00285D57"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w:t>
            </w:r>
            <w:r w:rsidR="00F26CED">
              <w:rPr>
                <w:rFonts w:asciiTheme="minorHAnsi" w:hAnsiTheme="minorHAnsi" w:cstheme="minorHAnsi"/>
                <w:b w:val="0"/>
                <w:sz w:val="22"/>
                <w:szCs w:val="22"/>
              </w:rPr>
              <w:t>pologies were received</w:t>
            </w:r>
            <w:r>
              <w:rPr>
                <w:rFonts w:asciiTheme="minorHAnsi" w:hAnsiTheme="minorHAnsi" w:cstheme="minorHAnsi"/>
                <w:b w:val="0"/>
                <w:sz w:val="22"/>
                <w:szCs w:val="22"/>
              </w:rPr>
              <w:t>.</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88E4B72" w14:textId="79AD008B" w:rsidR="003A54C5" w:rsidRDefault="00285D57" w:rsidP="00A6031C">
            <w:pPr>
              <w:spacing w:after="0" w:line="240" w:lineRule="auto"/>
              <w:rPr>
                <w:rFonts w:asciiTheme="minorHAnsi" w:hAnsiTheme="minorHAnsi" w:cstheme="minorHAnsi"/>
              </w:rPr>
            </w:pPr>
            <w:r>
              <w:rPr>
                <w:rFonts w:asciiTheme="minorHAnsi" w:hAnsiTheme="minorHAnsi" w:cstheme="minorHAnsi"/>
              </w:rPr>
              <w:t>No declarations of interest were made</w:t>
            </w:r>
            <w:r w:rsidR="002C3257">
              <w:rPr>
                <w:rFonts w:asciiTheme="minorHAnsi" w:hAnsiTheme="minorHAnsi" w:cstheme="minorHAnsi"/>
              </w:rPr>
              <w:t>.</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9D3BD8"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421AF9">
            <w:pPr>
              <w:spacing w:after="0" w:line="240" w:lineRule="auto"/>
              <w:rPr>
                <w:rFonts w:asciiTheme="minorHAnsi" w:hAnsiTheme="minorHAnsi" w:cstheme="minorHAnsi"/>
                <w:b/>
              </w:rPr>
            </w:pPr>
            <w:r w:rsidRPr="00A01D65">
              <w:rPr>
                <w:rFonts w:asciiTheme="minorHAnsi" w:hAnsiTheme="minorHAnsi" w:cstheme="minorHAnsi"/>
                <w:b/>
              </w:rPr>
              <w:t>MATTERS ARISING</w:t>
            </w:r>
          </w:p>
          <w:p w14:paraId="23C5D8BF" w14:textId="4933D920" w:rsidR="0058382D" w:rsidRPr="0058382D" w:rsidRDefault="00285D57" w:rsidP="00421AF9">
            <w:pPr>
              <w:spacing w:after="0" w:line="240" w:lineRule="auto"/>
              <w:rPr>
                <w:rFonts w:asciiTheme="minorHAnsi" w:hAnsiTheme="minorHAnsi" w:cstheme="minorHAnsi"/>
              </w:rPr>
            </w:pPr>
            <w:r w:rsidRPr="00E47415">
              <w:rPr>
                <w:rFonts w:asciiTheme="minorHAnsi" w:hAnsiTheme="minorHAnsi" w:cstheme="minorHAnsi"/>
              </w:rPr>
              <w:t xml:space="preserve">The Convener confirmed that he </w:t>
            </w:r>
            <w:r w:rsidR="00CB5B9E">
              <w:rPr>
                <w:rFonts w:asciiTheme="minorHAnsi" w:hAnsiTheme="minorHAnsi" w:cstheme="minorHAnsi"/>
              </w:rPr>
              <w:t xml:space="preserve">had </w:t>
            </w:r>
            <w:r w:rsidRPr="00E47415">
              <w:rPr>
                <w:rFonts w:asciiTheme="minorHAnsi" w:hAnsiTheme="minorHAnsi" w:cstheme="minorHAnsi"/>
              </w:rPr>
              <w:t xml:space="preserve">finalised </w:t>
            </w:r>
            <w:r w:rsidR="00E47415" w:rsidRPr="00E47415">
              <w:rPr>
                <w:rFonts w:asciiTheme="minorHAnsi" w:hAnsiTheme="minorHAnsi" w:cstheme="minorHAnsi"/>
              </w:rPr>
              <w:t xml:space="preserve">all but one of </w:t>
            </w:r>
            <w:r w:rsidR="0033451B">
              <w:rPr>
                <w:rFonts w:asciiTheme="minorHAnsi" w:hAnsiTheme="minorHAnsi" w:cstheme="minorHAnsi"/>
              </w:rPr>
              <w:t xml:space="preserve">the </w:t>
            </w:r>
            <w:r w:rsidR="0058382D" w:rsidRPr="00E47415">
              <w:rPr>
                <w:rFonts w:asciiTheme="minorHAnsi" w:hAnsiTheme="minorHAnsi" w:cstheme="minorHAnsi"/>
              </w:rPr>
              <w:t>Members’ annual performance appraisals</w:t>
            </w:r>
            <w:r w:rsidR="00E47415" w:rsidRPr="00E47415">
              <w:rPr>
                <w:rFonts w:asciiTheme="minorHAnsi" w:hAnsiTheme="minorHAnsi" w:cstheme="minorHAnsi"/>
              </w:rPr>
              <w:t>, with the last one scheduled.</w:t>
            </w:r>
          </w:p>
          <w:p w14:paraId="7A190823" w14:textId="77777777" w:rsidR="002C3257" w:rsidRDefault="002C3257" w:rsidP="00421AF9">
            <w:pPr>
              <w:spacing w:after="0" w:line="240" w:lineRule="auto"/>
              <w:rPr>
                <w:rFonts w:asciiTheme="minorHAnsi" w:hAnsiTheme="minorHAnsi" w:cstheme="minorHAnsi"/>
                <w:highlight w:val="yellow"/>
              </w:rPr>
            </w:pPr>
          </w:p>
          <w:p w14:paraId="49381F14" w14:textId="77A9BC3A" w:rsidR="00F726F5" w:rsidRDefault="00F726F5" w:rsidP="00285D57">
            <w:pPr>
              <w:spacing w:after="0" w:line="240" w:lineRule="auto"/>
              <w:rPr>
                <w:rFonts w:asciiTheme="minorHAnsi" w:hAnsiTheme="minorHAnsi" w:cstheme="minorHAnsi"/>
              </w:rPr>
            </w:pPr>
            <w:r w:rsidRPr="00F726F5">
              <w:rPr>
                <w:rFonts w:asciiTheme="minorHAnsi" w:hAnsiTheme="minorHAnsi" w:cstheme="minorHAnsi"/>
              </w:rPr>
              <w:t xml:space="preserve">Members noted that all other matters arising </w:t>
            </w:r>
            <w:r w:rsidR="003308C8">
              <w:rPr>
                <w:rFonts w:asciiTheme="minorHAnsi" w:hAnsiTheme="minorHAnsi" w:cstheme="minorHAnsi"/>
              </w:rPr>
              <w:t xml:space="preserve">as noted </w:t>
            </w:r>
            <w:r w:rsidRPr="00F726F5">
              <w:rPr>
                <w:rFonts w:asciiTheme="minorHAnsi" w:hAnsiTheme="minorHAnsi" w:cstheme="minorHAnsi"/>
              </w:rPr>
              <w:t>were complete</w:t>
            </w:r>
            <w:r w:rsidR="00285D57">
              <w:rPr>
                <w:rFonts w:asciiTheme="minorHAnsi" w:hAnsiTheme="minorHAnsi" w:cstheme="minorHAnsi"/>
              </w:rPr>
              <w:t>.</w:t>
            </w:r>
          </w:p>
          <w:p w14:paraId="6CF2CB1C" w14:textId="4A70173B" w:rsidR="00285D57" w:rsidRPr="009D3BD8" w:rsidRDefault="00285D57" w:rsidP="00285D57">
            <w:pPr>
              <w:spacing w:after="0" w:line="240" w:lineRule="auto"/>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Default="00FC1D77" w:rsidP="00421AF9">
            <w:pPr>
              <w:spacing w:after="0" w:line="240" w:lineRule="auto"/>
              <w:rPr>
                <w:rFonts w:asciiTheme="minorHAnsi" w:hAnsiTheme="minorHAnsi" w:cstheme="minorHAnsi"/>
              </w:rPr>
            </w:pPr>
          </w:p>
          <w:p w14:paraId="451CE4A8" w14:textId="007CE630" w:rsidR="00F726F5" w:rsidRDefault="00F726F5" w:rsidP="00421AF9">
            <w:pPr>
              <w:spacing w:after="0" w:line="240" w:lineRule="auto"/>
              <w:rPr>
                <w:rFonts w:asciiTheme="minorHAnsi" w:hAnsiTheme="minorHAnsi" w:cstheme="minorHAnsi"/>
              </w:rPr>
            </w:pPr>
          </w:p>
          <w:p w14:paraId="52977B28" w14:textId="185C7E75" w:rsidR="00F726F5" w:rsidRDefault="00F726F5" w:rsidP="00421AF9">
            <w:pPr>
              <w:spacing w:after="0" w:line="240" w:lineRule="auto"/>
              <w:rPr>
                <w:rFonts w:asciiTheme="minorHAnsi" w:hAnsiTheme="minorHAnsi" w:cstheme="minorHAnsi"/>
              </w:rPr>
            </w:pPr>
          </w:p>
          <w:p w14:paraId="7AAF7478" w14:textId="77777777" w:rsidR="0058382D" w:rsidRDefault="0058382D" w:rsidP="00421AF9">
            <w:pPr>
              <w:spacing w:after="0" w:line="240" w:lineRule="auto"/>
              <w:rPr>
                <w:rFonts w:asciiTheme="minorHAnsi" w:hAnsiTheme="minorHAnsi" w:cstheme="minorHAnsi"/>
                <w:b/>
              </w:rPr>
            </w:pPr>
          </w:p>
          <w:p w14:paraId="3966E0D1" w14:textId="691A5353" w:rsidR="0058382D" w:rsidRPr="00942DE6" w:rsidRDefault="0058382D" w:rsidP="00421AF9">
            <w:pPr>
              <w:spacing w:after="0" w:line="240" w:lineRule="auto"/>
              <w:rPr>
                <w:rFonts w:asciiTheme="minorHAnsi" w:hAnsiTheme="minorHAnsi" w:cstheme="minorHAnsi"/>
                <w:b/>
              </w:rPr>
            </w:pPr>
          </w:p>
        </w:tc>
      </w:tr>
      <w:tr w:rsidR="009160C3" w:rsidRPr="009D3BD8"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421AF9">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6C1E1A" w:rsidRDefault="009160C3" w:rsidP="00A6031C">
            <w:pPr>
              <w:tabs>
                <w:tab w:val="left" w:pos="4155"/>
              </w:tabs>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r w:rsidR="00A6031C">
              <w:rPr>
                <w:rFonts w:asciiTheme="minorHAnsi" w:hAnsiTheme="minorHAnsi" w:cstheme="minorHAnsi"/>
                <w:b/>
              </w:rPr>
              <w:tab/>
            </w:r>
          </w:p>
          <w:p w14:paraId="45C57968" w14:textId="1F32B5C1" w:rsidR="009160C3" w:rsidRDefault="00E47415" w:rsidP="00421AF9">
            <w:pPr>
              <w:spacing w:after="0" w:line="240" w:lineRule="auto"/>
              <w:rPr>
                <w:rFonts w:asciiTheme="minorHAnsi" w:hAnsiTheme="minorHAnsi" w:cstheme="minorHAnsi"/>
              </w:rPr>
            </w:pPr>
            <w:r>
              <w:rPr>
                <w:rFonts w:asciiTheme="minorHAnsi" w:hAnsiTheme="minorHAnsi" w:cstheme="minorHAnsi"/>
              </w:rPr>
              <w:t xml:space="preserve">Subject to a minor amendment, </w:t>
            </w:r>
            <w:r w:rsidR="009160C3"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009160C3" w:rsidRPr="007C1318">
              <w:rPr>
                <w:rFonts w:asciiTheme="minorHAnsi" w:hAnsiTheme="minorHAnsi" w:cstheme="minorHAnsi"/>
              </w:rPr>
              <w:t xml:space="preserve">the minute of the meeting on </w:t>
            </w:r>
            <w:r w:rsidR="00285D57">
              <w:rPr>
                <w:rFonts w:asciiTheme="minorHAnsi" w:hAnsiTheme="minorHAnsi" w:cstheme="minorHAnsi"/>
              </w:rPr>
              <w:t>28 June</w:t>
            </w:r>
            <w:r w:rsidR="00421AF9">
              <w:rPr>
                <w:rFonts w:asciiTheme="minorHAnsi" w:hAnsiTheme="minorHAnsi" w:cstheme="minorHAnsi"/>
              </w:rPr>
              <w:t xml:space="preserve"> 202</w:t>
            </w:r>
            <w:r w:rsidR="003A686F">
              <w:rPr>
                <w:rFonts w:asciiTheme="minorHAnsi" w:hAnsiTheme="minorHAnsi" w:cstheme="minorHAnsi"/>
              </w:rPr>
              <w:t>2</w:t>
            </w:r>
            <w:r w:rsidR="009160C3"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Default="009160C3" w:rsidP="00421AF9">
            <w:pPr>
              <w:spacing w:after="0" w:line="240" w:lineRule="auto"/>
              <w:rPr>
                <w:rFonts w:asciiTheme="minorHAnsi" w:hAnsiTheme="minorHAnsi" w:cstheme="minorHAnsi"/>
                <w:b/>
                <w:highlight w:val="yellow"/>
              </w:rPr>
            </w:pPr>
          </w:p>
          <w:p w14:paraId="4F834BC7" w14:textId="6D5F4EEC" w:rsidR="0030277C" w:rsidRDefault="0030277C" w:rsidP="00421AF9">
            <w:pPr>
              <w:spacing w:after="0" w:line="240" w:lineRule="auto"/>
              <w:rPr>
                <w:rFonts w:asciiTheme="minorHAnsi" w:hAnsiTheme="minorHAnsi" w:cstheme="minorHAnsi"/>
                <w:b/>
                <w:highlight w:val="yellow"/>
              </w:rPr>
            </w:pPr>
          </w:p>
        </w:tc>
      </w:tr>
      <w:tr w:rsidR="00285D57" w:rsidRPr="009D3BD8" w14:paraId="76949789"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1133EF2E" w14:textId="77777777" w:rsidR="00285D57" w:rsidRPr="006C1E1A"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F854A3C" w14:textId="7C6A6D2E" w:rsidR="00285D57" w:rsidRDefault="00285D57" w:rsidP="00A6031C">
            <w:pPr>
              <w:tabs>
                <w:tab w:val="left" w:pos="4155"/>
              </w:tabs>
              <w:spacing w:after="0" w:line="240" w:lineRule="auto"/>
              <w:ind w:left="18" w:hanging="18"/>
              <w:rPr>
                <w:rFonts w:asciiTheme="minorHAnsi" w:hAnsiTheme="minorHAnsi" w:cstheme="minorHAnsi"/>
                <w:b/>
              </w:rPr>
            </w:pPr>
            <w:r w:rsidRPr="00285D57">
              <w:rPr>
                <w:rFonts w:asciiTheme="minorHAnsi" w:hAnsiTheme="minorHAnsi" w:cstheme="minorHAnsi"/>
                <w:b/>
              </w:rPr>
              <w:t>DATES FOR S</w:t>
            </w:r>
            <w:r>
              <w:rPr>
                <w:rFonts w:asciiTheme="minorHAnsi" w:hAnsiTheme="minorHAnsi" w:cstheme="minorHAnsi"/>
                <w:b/>
              </w:rPr>
              <w:t>TANDARDS COMMISSION</w:t>
            </w:r>
            <w:r w:rsidRPr="00285D57">
              <w:rPr>
                <w:rFonts w:asciiTheme="minorHAnsi" w:hAnsiTheme="minorHAnsi" w:cstheme="minorHAnsi"/>
                <w:b/>
              </w:rPr>
              <w:t xml:space="preserve"> MEETINGS AND STANDARDS OFFICERS’ WORKSHOP IN 2023</w:t>
            </w:r>
          </w:p>
          <w:p w14:paraId="496B83EA" w14:textId="5B63BED1" w:rsidR="00285D57" w:rsidRPr="00285D57" w:rsidRDefault="00285D57" w:rsidP="00A6031C">
            <w:pPr>
              <w:tabs>
                <w:tab w:val="left" w:pos="4155"/>
              </w:tabs>
              <w:spacing w:after="0" w:line="240" w:lineRule="auto"/>
              <w:ind w:left="18" w:hanging="18"/>
              <w:rPr>
                <w:rFonts w:asciiTheme="minorHAnsi" w:hAnsiTheme="minorHAnsi" w:cstheme="minorHAnsi"/>
                <w:bCs/>
              </w:rPr>
            </w:pPr>
            <w:r w:rsidRPr="00285D57">
              <w:rPr>
                <w:rFonts w:asciiTheme="minorHAnsi" w:hAnsiTheme="minorHAnsi" w:cstheme="minorHAnsi"/>
                <w:bCs/>
              </w:rPr>
              <w:t xml:space="preserve">Members agreed the proposed dates in 2023 for all meetings of the Standards Commission and meetings of its Audit and Risk and Human Resources Committees. Members further agreed that the Standards Commission would hold its annual workshop for Standards Officers of devolved public bodies on </w:t>
            </w:r>
            <w:r>
              <w:rPr>
                <w:rFonts w:asciiTheme="minorHAnsi" w:hAnsiTheme="minorHAnsi" w:cstheme="minorHAnsi"/>
                <w:bCs/>
              </w:rPr>
              <w:t>21 March 2023. Members noted that a ‘save the date’ invitation would be issued for the event in due course</w:t>
            </w:r>
            <w:r w:rsidR="003308C8">
              <w:rPr>
                <w:rFonts w:asciiTheme="minorHAnsi" w:hAnsiTheme="minorHAnsi" w:cstheme="minorHAnsi"/>
                <w:bCs/>
              </w:rPr>
              <w:t xml:space="preserve"> and a fresh 'Diary Dates' programme would be provided to Members as convenient</w:t>
            </w:r>
            <w:r>
              <w:rPr>
                <w:rFonts w:asciiTheme="minorHAnsi" w:hAnsiTheme="minorHAnsi" w:cstheme="minorHAnsi"/>
                <w:bCs/>
              </w:rPr>
              <w:t>.</w:t>
            </w:r>
          </w:p>
          <w:p w14:paraId="106B7D06" w14:textId="566DB2A7" w:rsidR="00285D57" w:rsidRPr="006C1E1A" w:rsidRDefault="00285D57" w:rsidP="00A6031C">
            <w:pPr>
              <w:tabs>
                <w:tab w:val="left" w:pos="4155"/>
              </w:tabs>
              <w:spacing w:after="0" w:line="240" w:lineRule="auto"/>
              <w:ind w:left="18" w:hanging="18"/>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5B3DD79" w14:textId="77777777" w:rsidR="00285D57" w:rsidRDefault="00285D57" w:rsidP="00421AF9">
            <w:pPr>
              <w:spacing w:after="0" w:line="240" w:lineRule="auto"/>
              <w:rPr>
                <w:rFonts w:asciiTheme="minorHAnsi" w:hAnsiTheme="minorHAnsi" w:cstheme="minorHAnsi"/>
                <w:b/>
                <w:highlight w:val="yellow"/>
              </w:rPr>
            </w:pPr>
          </w:p>
          <w:p w14:paraId="165514AE" w14:textId="77777777" w:rsidR="00285D57" w:rsidRDefault="00285D57" w:rsidP="00421AF9">
            <w:pPr>
              <w:spacing w:after="0" w:line="240" w:lineRule="auto"/>
              <w:rPr>
                <w:rFonts w:asciiTheme="minorHAnsi" w:hAnsiTheme="minorHAnsi" w:cstheme="minorHAnsi"/>
                <w:b/>
                <w:highlight w:val="yellow"/>
              </w:rPr>
            </w:pPr>
          </w:p>
          <w:p w14:paraId="008D7875" w14:textId="77777777" w:rsidR="00285D57" w:rsidRDefault="00285D57" w:rsidP="00421AF9">
            <w:pPr>
              <w:spacing w:after="0" w:line="240" w:lineRule="auto"/>
              <w:rPr>
                <w:rFonts w:asciiTheme="minorHAnsi" w:hAnsiTheme="minorHAnsi" w:cstheme="minorHAnsi"/>
                <w:b/>
                <w:highlight w:val="yellow"/>
              </w:rPr>
            </w:pPr>
          </w:p>
          <w:p w14:paraId="5753BB9E" w14:textId="77777777" w:rsidR="00285D57" w:rsidRDefault="00285D57" w:rsidP="00421AF9">
            <w:pPr>
              <w:spacing w:after="0" w:line="240" w:lineRule="auto"/>
              <w:rPr>
                <w:rFonts w:asciiTheme="minorHAnsi" w:hAnsiTheme="minorHAnsi" w:cstheme="minorHAnsi"/>
                <w:b/>
                <w:highlight w:val="yellow"/>
              </w:rPr>
            </w:pPr>
          </w:p>
          <w:p w14:paraId="4DF4C882" w14:textId="77777777" w:rsidR="00285D57" w:rsidRPr="00285D57" w:rsidRDefault="00285D57" w:rsidP="00421AF9">
            <w:pPr>
              <w:spacing w:after="0" w:line="240" w:lineRule="auto"/>
              <w:rPr>
                <w:rFonts w:asciiTheme="minorHAnsi" w:hAnsiTheme="minorHAnsi" w:cstheme="minorHAnsi"/>
                <w:b/>
              </w:rPr>
            </w:pPr>
          </w:p>
          <w:p w14:paraId="06A80355" w14:textId="266F6837" w:rsidR="00285D57" w:rsidRDefault="00285D57" w:rsidP="00421AF9">
            <w:pPr>
              <w:spacing w:after="0" w:line="240" w:lineRule="auto"/>
              <w:rPr>
                <w:rFonts w:asciiTheme="minorHAnsi" w:hAnsiTheme="minorHAnsi" w:cstheme="minorHAnsi"/>
                <w:b/>
                <w:highlight w:val="yellow"/>
              </w:rPr>
            </w:pPr>
            <w:r w:rsidRPr="00285D57">
              <w:rPr>
                <w:rFonts w:asciiTheme="minorHAnsi" w:hAnsiTheme="minorHAnsi" w:cstheme="minorHAnsi"/>
                <w:b/>
              </w:rPr>
              <w:t>Executive Team</w:t>
            </w:r>
          </w:p>
        </w:tc>
      </w:tr>
      <w:tr w:rsidR="00285D57" w:rsidRPr="009D3BD8" w14:paraId="106ACA2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72EF87A" w14:textId="77777777" w:rsidR="00285D57" w:rsidRPr="006C1E1A"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8F8DE9B" w14:textId="77777777" w:rsidR="00285D57" w:rsidRDefault="00285D57" w:rsidP="00A6031C">
            <w:pPr>
              <w:tabs>
                <w:tab w:val="left" w:pos="4155"/>
              </w:tabs>
              <w:spacing w:after="0" w:line="240" w:lineRule="auto"/>
              <w:ind w:left="18" w:hanging="18"/>
              <w:rPr>
                <w:rFonts w:asciiTheme="minorHAnsi" w:hAnsiTheme="minorHAnsi" w:cstheme="minorHAnsi"/>
                <w:b/>
              </w:rPr>
            </w:pPr>
            <w:r>
              <w:rPr>
                <w:rFonts w:asciiTheme="minorHAnsi" w:hAnsiTheme="minorHAnsi" w:cstheme="minorHAnsi"/>
                <w:b/>
              </w:rPr>
              <w:t>SERVICE CHARTER</w:t>
            </w:r>
          </w:p>
          <w:p w14:paraId="40BAA3B8" w14:textId="64228777" w:rsidR="00285D57" w:rsidRPr="00E9047F" w:rsidRDefault="00285D57" w:rsidP="00E9047F">
            <w:pPr>
              <w:tabs>
                <w:tab w:val="left" w:pos="4155"/>
              </w:tabs>
              <w:spacing w:after="0" w:line="240" w:lineRule="auto"/>
              <w:ind w:left="18" w:hanging="18"/>
              <w:rPr>
                <w:rFonts w:asciiTheme="minorHAnsi" w:hAnsiTheme="minorHAnsi" w:cstheme="minorHAnsi"/>
                <w:bCs/>
              </w:rPr>
            </w:pPr>
            <w:r w:rsidRPr="00E9047F">
              <w:rPr>
                <w:rFonts w:asciiTheme="minorHAnsi" w:hAnsiTheme="minorHAnsi" w:cstheme="minorHAnsi"/>
                <w:bCs/>
              </w:rPr>
              <w:t>Members noted that</w:t>
            </w:r>
            <w:r w:rsidR="00E9047F" w:rsidRPr="00E9047F">
              <w:rPr>
                <w:rFonts w:asciiTheme="minorHAnsi" w:hAnsiTheme="minorHAnsi" w:cstheme="minorHAnsi"/>
                <w:bCs/>
              </w:rPr>
              <w:t xml:space="preserve"> </w:t>
            </w:r>
            <w:r w:rsidRPr="00E9047F">
              <w:rPr>
                <w:rFonts w:asciiTheme="minorHAnsi" w:hAnsiTheme="minorHAnsi" w:cstheme="minorHAnsi"/>
                <w:bCs/>
              </w:rPr>
              <w:t>the Human Resources Committee had reviewed the Service Charter</w:t>
            </w:r>
            <w:r w:rsidR="00E9047F">
              <w:rPr>
                <w:rFonts w:asciiTheme="minorHAnsi" w:hAnsiTheme="minorHAnsi" w:cstheme="minorHAnsi"/>
                <w:bCs/>
              </w:rPr>
              <w:t>,</w:t>
            </w:r>
            <w:r w:rsidRPr="00E9047F">
              <w:rPr>
                <w:rFonts w:asciiTheme="minorHAnsi" w:hAnsiTheme="minorHAnsi" w:cstheme="minorHAnsi"/>
                <w:bCs/>
              </w:rPr>
              <w:t xml:space="preserve"> at a meeting on 20 July 2022</w:t>
            </w:r>
            <w:r w:rsidR="00E9047F">
              <w:rPr>
                <w:rFonts w:asciiTheme="minorHAnsi" w:hAnsiTheme="minorHAnsi" w:cstheme="minorHAnsi"/>
                <w:bCs/>
              </w:rPr>
              <w:t>,</w:t>
            </w:r>
            <w:r w:rsidR="00E9047F" w:rsidRPr="00E9047F">
              <w:rPr>
                <w:rFonts w:asciiTheme="minorHAnsi" w:hAnsiTheme="minorHAnsi" w:cstheme="minorHAnsi"/>
                <w:bCs/>
              </w:rPr>
              <w:t xml:space="preserve"> to</w:t>
            </w:r>
            <w:r w:rsidRPr="00E9047F">
              <w:rPr>
                <w:rFonts w:asciiTheme="minorHAnsi" w:hAnsiTheme="minorHAnsi" w:cstheme="minorHAnsi"/>
                <w:bCs/>
              </w:rPr>
              <w:t xml:space="preserve"> ensure it made adequate provision for identifying and managing unacceptable actions on the part of service users.</w:t>
            </w:r>
            <w:r w:rsidR="00E9047F" w:rsidRPr="00E9047F">
              <w:rPr>
                <w:rFonts w:asciiTheme="minorHAnsi" w:hAnsiTheme="minorHAnsi" w:cstheme="minorHAnsi"/>
                <w:bCs/>
              </w:rPr>
              <w:t xml:space="preserve"> Members undertook their annual review of the Service Charter and agreed the revisions, as suggested by the Committee</w:t>
            </w:r>
            <w:r w:rsidR="0009685B">
              <w:rPr>
                <w:rFonts w:asciiTheme="minorHAnsi" w:hAnsiTheme="minorHAnsi" w:cstheme="minorHAnsi"/>
                <w:bCs/>
              </w:rPr>
              <w:t>, which included adding potential options available to the Standards Commission in responding to unacceptable action by a service user or stakeholder</w:t>
            </w:r>
            <w:r w:rsidR="00E9047F" w:rsidRPr="00E9047F">
              <w:rPr>
                <w:rFonts w:asciiTheme="minorHAnsi" w:hAnsiTheme="minorHAnsi" w:cstheme="minorHAnsi"/>
                <w:bCs/>
              </w:rPr>
              <w:t>. Members asked the Executive Team to finalise and publish the revised</w:t>
            </w:r>
            <w:r w:rsidRPr="00E9047F">
              <w:rPr>
                <w:rFonts w:asciiTheme="minorHAnsi" w:hAnsiTheme="minorHAnsi" w:cstheme="minorHAnsi"/>
                <w:bCs/>
              </w:rPr>
              <w:t xml:space="preserve"> version.</w:t>
            </w:r>
          </w:p>
          <w:p w14:paraId="6FFF2C72" w14:textId="5D988F34" w:rsidR="00E9047F" w:rsidRPr="006C1E1A" w:rsidRDefault="00E9047F" w:rsidP="00E9047F">
            <w:pPr>
              <w:tabs>
                <w:tab w:val="left" w:pos="4155"/>
              </w:tabs>
              <w:spacing w:after="0" w:line="240" w:lineRule="auto"/>
              <w:ind w:left="18" w:hanging="18"/>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387324E" w14:textId="77777777" w:rsidR="00E9047F" w:rsidRDefault="00E9047F" w:rsidP="00421AF9">
            <w:pPr>
              <w:spacing w:after="0" w:line="240" w:lineRule="auto"/>
              <w:rPr>
                <w:rFonts w:asciiTheme="minorHAnsi" w:hAnsiTheme="minorHAnsi" w:cstheme="minorHAnsi"/>
                <w:b/>
              </w:rPr>
            </w:pPr>
          </w:p>
          <w:p w14:paraId="6CD459B6" w14:textId="77777777" w:rsidR="00E9047F" w:rsidRDefault="00E9047F" w:rsidP="00421AF9">
            <w:pPr>
              <w:spacing w:after="0" w:line="240" w:lineRule="auto"/>
              <w:rPr>
                <w:rFonts w:asciiTheme="minorHAnsi" w:hAnsiTheme="minorHAnsi" w:cstheme="minorHAnsi"/>
                <w:b/>
              </w:rPr>
            </w:pPr>
          </w:p>
          <w:p w14:paraId="0E463BE3" w14:textId="5F389967" w:rsidR="00E9047F" w:rsidRDefault="004B3DA6" w:rsidP="00421AF9">
            <w:pPr>
              <w:spacing w:after="0" w:line="240" w:lineRule="auto"/>
              <w:rPr>
                <w:rFonts w:asciiTheme="minorHAnsi" w:hAnsiTheme="minorHAnsi" w:cstheme="minorHAnsi"/>
                <w:b/>
              </w:rPr>
            </w:pPr>
            <w:r>
              <w:rPr>
                <w:rFonts w:asciiTheme="minorHAnsi" w:hAnsiTheme="minorHAnsi" w:cstheme="minorHAnsi"/>
                <w:b/>
              </w:rPr>
              <w:t xml:space="preserve"> </w:t>
            </w:r>
          </w:p>
          <w:p w14:paraId="1961F39D" w14:textId="77777777" w:rsidR="004B3DA6" w:rsidRDefault="004B3DA6" w:rsidP="00421AF9">
            <w:pPr>
              <w:spacing w:after="0" w:line="240" w:lineRule="auto"/>
              <w:rPr>
                <w:rFonts w:asciiTheme="minorHAnsi" w:hAnsiTheme="minorHAnsi" w:cstheme="minorHAnsi"/>
                <w:b/>
              </w:rPr>
            </w:pPr>
          </w:p>
          <w:p w14:paraId="7FA1CABA" w14:textId="77777777" w:rsidR="00E9047F" w:rsidRDefault="00E9047F" w:rsidP="00421AF9">
            <w:pPr>
              <w:spacing w:after="0" w:line="240" w:lineRule="auto"/>
              <w:rPr>
                <w:rFonts w:asciiTheme="minorHAnsi" w:hAnsiTheme="minorHAnsi" w:cstheme="minorHAnsi"/>
                <w:b/>
              </w:rPr>
            </w:pPr>
          </w:p>
          <w:p w14:paraId="2B59003C" w14:textId="377431A8" w:rsidR="00285D57" w:rsidRDefault="00E9047F" w:rsidP="00421AF9">
            <w:pPr>
              <w:spacing w:after="0" w:line="240" w:lineRule="auto"/>
              <w:rPr>
                <w:rFonts w:asciiTheme="minorHAnsi" w:hAnsiTheme="minorHAnsi" w:cstheme="minorHAnsi"/>
                <w:b/>
                <w:highlight w:val="yellow"/>
              </w:rPr>
            </w:pPr>
            <w:r w:rsidRPr="00E9047F">
              <w:rPr>
                <w:rFonts w:asciiTheme="minorHAnsi" w:hAnsiTheme="minorHAnsi" w:cstheme="minorHAnsi"/>
                <w:b/>
              </w:rPr>
              <w:t>Executive Team</w:t>
            </w:r>
          </w:p>
        </w:tc>
      </w:tr>
      <w:tr w:rsidR="00167034" w:rsidRPr="009D3BD8"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Default="00167034" w:rsidP="00421AF9">
            <w:pPr>
              <w:spacing w:after="0" w:line="240" w:lineRule="auto"/>
              <w:rPr>
                <w:rFonts w:asciiTheme="minorHAnsi" w:hAnsiTheme="minorHAnsi" w:cstheme="minorHAnsi"/>
                <w:b/>
                <w:highlight w:val="yellow"/>
              </w:rPr>
            </w:pPr>
            <w:r w:rsidRPr="009D3BD8">
              <w:rPr>
                <w:rFonts w:asciiTheme="minorHAnsi" w:hAnsiTheme="minorHAnsi" w:cstheme="minorHAnsi"/>
                <w:b/>
              </w:rPr>
              <w:t>STRATEGIC MATTERS</w:t>
            </w:r>
          </w:p>
        </w:tc>
      </w:tr>
      <w:tr w:rsidR="00167034" w:rsidRPr="007D47FF" w14:paraId="12150165"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72E56696" w:rsidR="00167034" w:rsidRPr="00267B6F" w:rsidRDefault="007D47FF" w:rsidP="00267B6F">
            <w:pPr>
              <w:spacing w:after="0" w:line="240" w:lineRule="auto"/>
              <w:rPr>
                <w:rFonts w:asciiTheme="minorHAnsi" w:hAnsiTheme="minorHAnsi" w:cstheme="minorHAnsi"/>
              </w:rPr>
            </w:pPr>
            <w:r>
              <w:rPr>
                <w:rFonts w:asciiTheme="minorHAnsi" w:hAnsiTheme="minorHAnsi" w:cstheme="minorHAnsi"/>
              </w:rPr>
              <w:t>4.</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5C4257E" w14:textId="00A2E2D0" w:rsidR="00167034" w:rsidRDefault="00285D57" w:rsidP="00267B6F">
            <w:pPr>
              <w:tabs>
                <w:tab w:val="left" w:pos="567"/>
              </w:tabs>
              <w:spacing w:after="0" w:line="240" w:lineRule="auto"/>
              <w:contextualSpacing/>
              <w:jc w:val="both"/>
              <w:rPr>
                <w:rFonts w:asciiTheme="minorHAnsi" w:hAnsiTheme="minorHAnsi" w:cstheme="minorHAnsi"/>
                <w:b/>
                <w:bCs/>
              </w:rPr>
            </w:pPr>
            <w:r>
              <w:rPr>
                <w:rFonts w:asciiTheme="minorHAnsi" w:hAnsiTheme="minorHAnsi" w:cstheme="minorHAnsi"/>
                <w:b/>
                <w:bCs/>
              </w:rPr>
              <w:t>BUDGET SUBMISSION 2023/24</w:t>
            </w:r>
          </w:p>
          <w:p w14:paraId="01822ABF" w14:textId="28A1A0A3" w:rsidR="0040133C" w:rsidRDefault="0040133C" w:rsidP="0040133C">
            <w:pPr>
              <w:tabs>
                <w:tab w:val="left" w:pos="567"/>
              </w:tabs>
              <w:spacing w:after="0" w:line="240" w:lineRule="auto"/>
              <w:contextualSpacing/>
              <w:jc w:val="both"/>
              <w:rPr>
                <w:rFonts w:asciiTheme="minorHAnsi" w:hAnsiTheme="minorHAnsi" w:cstheme="minorHAnsi"/>
              </w:rPr>
            </w:pPr>
            <w:r w:rsidRPr="0040133C">
              <w:rPr>
                <w:rFonts w:asciiTheme="minorHAnsi" w:hAnsiTheme="minorHAnsi" w:cstheme="minorHAnsi"/>
              </w:rPr>
              <w:lastRenderedPageBreak/>
              <w:t xml:space="preserve">Members noted that the Scottish Parliamentary Corporate Body (SPCB) had requested that the Standards Commission’s budget submission </w:t>
            </w:r>
            <w:r>
              <w:t xml:space="preserve">for </w:t>
            </w:r>
            <w:r w:rsidRPr="0040133C">
              <w:rPr>
                <w:rFonts w:asciiTheme="minorHAnsi" w:hAnsiTheme="minorHAnsi" w:cstheme="minorHAnsi"/>
              </w:rPr>
              <w:t>fundi</w:t>
            </w:r>
            <w:r w:rsidRPr="00F326D1">
              <w:rPr>
                <w:rFonts w:asciiTheme="minorHAnsi" w:hAnsiTheme="minorHAnsi" w:cstheme="minorHAnsi"/>
              </w:rPr>
              <w:t>ng to support its projected and planned business activities for 202</w:t>
            </w:r>
            <w:r w:rsidR="00306CF0">
              <w:rPr>
                <w:rFonts w:asciiTheme="minorHAnsi" w:hAnsiTheme="minorHAnsi" w:cstheme="minorHAnsi"/>
              </w:rPr>
              <w:t>3</w:t>
            </w:r>
            <w:r w:rsidRPr="00F326D1">
              <w:rPr>
                <w:rFonts w:asciiTheme="minorHAnsi" w:hAnsiTheme="minorHAnsi" w:cstheme="minorHAnsi"/>
              </w:rPr>
              <w:t>/2</w:t>
            </w:r>
            <w:r w:rsidR="00306CF0">
              <w:rPr>
                <w:rFonts w:asciiTheme="minorHAnsi" w:hAnsiTheme="minorHAnsi" w:cstheme="minorHAnsi"/>
              </w:rPr>
              <w:t>4</w:t>
            </w:r>
            <w:r w:rsidRPr="00F326D1">
              <w:rPr>
                <w:rFonts w:asciiTheme="minorHAnsi" w:hAnsiTheme="minorHAnsi" w:cstheme="minorHAnsi"/>
              </w:rPr>
              <w:t xml:space="preserve"> be </w:t>
            </w:r>
            <w:r w:rsidR="00C41F14" w:rsidRPr="00F326D1">
              <w:rPr>
                <w:rFonts w:asciiTheme="minorHAnsi" w:hAnsiTheme="minorHAnsi" w:cstheme="minorHAnsi"/>
              </w:rPr>
              <w:t>provided</w:t>
            </w:r>
            <w:r w:rsidRPr="00F326D1">
              <w:rPr>
                <w:rFonts w:asciiTheme="minorHAnsi" w:hAnsiTheme="minorHAnsi" w:cstheme="minorHAnsi"/>
              </w:rPr>
              <w:t xml:space="preserve"> by </w:t>
            </w:r>
            <w:r w:rsidR="00F326D1" w:rsidRPr="00F326D1">
              <w:rPr>
                <w:rFonts w:asciiTheme="minorHAnsi" w:hAnsiTheme="minorHAnsi" w:cstheme="minorHAnsi"/>
              </w:rPr>
              <w:t>9 September</w:t>
            </w:r>
            <w:r w:rsidRPr="00F326D1">
              <w:rPr>
                <w:rFonts w:asciiTheme="minorHAnsi" w:hAnsiTheme="minorHAnsi" w:cstheme="minorHAnsi"/>
              </w:rPr>
              <w:t xml:space="preserve"> 2022.</w:t>
            </w:r>
            <w:r w:rsidRPr="0040133C">
              <w:rPr>
                <w:rFonts w:asciiTheme="minorHAnsi" w:hAnsiTheme="minorHAnsi" w:cstheme="minorHAnsi"/>
              </w:rPr>
              <w:t xml:space="preserve"> </w:t>
            </w:r>
          </w:p>
          <w:p w14:paraId="3A6C2A21" w14:textId="77777777" w:rsidR="0040133C" w:rsidRDefault="0040133C" w:rsidP="0040133C">
            <w:pPr>
              <w:tabs>
                <w:tab w:val="left" w:pos="567"/>
              </w:tabs>
              <w:spacing w:after="0" w:line="240" w:lineRule="auto"/>
              <w:contextualSpacing/>
              <w:jc w:val="both"/>
              <w:rPr>
                <w:rFonts w:asciiTheme="minorHAnsi" w:hAnsiTheme="minorHAnsi" w:cstheme="minorHAnsi"/>
              </w:rPr>
            </w:pPr>
          </w:p>
          <w:p w14:paraId="4902F6DB" w14:textId="1C456CDF" w:rsidR="0040133C" w:rsidRPr="0040133C" w:rsidRDefault="0040133C" w:rsidP="0040133C">
            <w:pPr>
              <w:tabs>
                <w:tab w:val="left" w:pos="567"/>
              </w:tabs>
              <w:spacing w:after="0" w:line="240" w:lineRule="auto"/>
              <w:contextualSpacing/>
              <w:jc w:val="both"/>
              <w:rPr>
                <w:rFonts w:asciiTheme="minorHAnsi" w:hAnsiTheme="minorHAnsi" w:cstheme="minorHAnsi"/>
              </w:rPr>
            </w:pPr>
            <w:r w:rsidRPr="0040133C">
              <w:rPr>
                <w:rFonts w:asciiTheme="minorHAnsi" w:hAnsiTheme="minorHAnsi" w:cstheme="minorHAnsi"/>
              </w:rPr>
              <w:t xml:space="preserve">Members noted that the proposed budget submission was based </w:t>
            </w:r>
            <w:r w:rsidR="001C42B1">
              <w:rPr>
                <w:rFonts w:asciiTheme="minorHAnsi" w:hAnsiTheme="minorHAnsi" w:cstheme="minorHAnsi"/>
              </w:rPr>
              <w:t>up</w:t>
            </w:r>
            <w:r w:rsidRPr="0040133C">
              <w:rPr>
                <w:rFonts w:asciiTheme="minorHAnsi" w:hAnsiTheme="minorHAnsi" w:cstheme="minorHAnsi"/>
              </w:rPr>
              <w:t>on a projection that 1</w:t>
            </w:r>
            <w:r>
              <w:rPr>
                <w:rFonts w:asciiTheme="minorHAnsi" w:hAnsiTheme="minorHAnsi" w:cstheme="minorHAnsi"/>
              </w:rPr>
              <w:t>6</w:t>
            </w:r>
            <w:r w:rsidRPr="0040133C">
              <w:rPr>
                <w:rFonts w:asciiTheme="minorHAnsi" w:hAnsiTheme="minorHAnsi" w:cstheme="minorHAnsi"/>
              </w:rPr>
              <w:t xml:space="preserve"> Hearings would be held in 202</w:t>
            </w:r>
            <w:r>
              <w:rPr>
                <w:rFonts w:asciiTheme="minorHAnsi" w:hAnsiTheme="minorHAnsi" w:cstheme="minorHAnsi"/>
              </w:rPr>
              <w:t>3</w:t>
            </w:r>
            <w:r w:rsidRPr="0040133C">
              <w:rPr>
                <w:rFonts w:asciiTheme="minorHAnsi" w:hAnsiTheme="minorHAnsi" w:cstheme="minorHAnsi"/>
              </w:rPr>
              <w:t>/2</w:t>
            </w:r>
            <w:r>
              <w:rPr>
                <w:rFonts w:asciiTheme="minorHAnsi" w:hAnsiTheme="minorHAnsi" w:cstheme="minorHAnsi"/>
              </w:rPr>
              <w:t>4</w:t>
            </w:r>
            <w:r w:rsidRPr="0040133C">
              <w:rPr>
                <w:rFonts w:asciiTheme="minorHAnsi" w:hAnsiTheme="minorHAnsi" w:cstheme="minorHAnsi"/>
              </w:rPr>
              <w:t xml:space="preserve">. Members noted that this projection was </w:t>
            </w:r>
            <w:r w:rsidR="003308C8">
              <w:rPr>
                <w:rFonts w:asciiTheme="minorHAnsi" w:hAnsiTheme="minorHAnsi" w:cstheme="minorHAnsi"/>
              </w:rPr>
              <w:t xml:space="preserve">in turn </w:t>
            </w:r>
            <w:r w:rsidRPr="0040133C">
              <w:rPr>
                <w:rFonts w:asciiTheme="minorHAnsi" w:hAnsiTheme="minorHAnsi" w:cstheme="minorHAnsi"/>
              </w:rPr>
              <w:t xml:space="preserve">based </w:t>
            </w:r>
            <w:r w:rsidR="001C42B1">
              <w:rPr>
                <w:rFonts w:asciiTheme="minorHAnsi" w:hAnsiTheme="minorHAnsi" w:cstheme="minorHAnsi"/>
              </w:rPr>
              <w:t>up</w:t>
            </w:r>
            <w:r w:rsidRPr="0040133C">
              <w:rPr>
                <w:rFonts w:asciiTheme="minorHAnsi" w:hAnsiTheme="minorHAnsi" w:cstheme="minorHAnsi"/>
              </w:rPr>
              <w:t xml:space="preserve">on the number of referrals made in recent years and the fact that, under the Direction on the Outcome of Investigations, all reports on investigations into complaints about councillors and members of devolved public bodies were now referred to the Standards Commission for adjudication. </w:t>
            </w:r>
          </w:p>
          <w:p w14:paraId="11C514F1" w14:textId="6299129F" w:rsidR="0040133C" w:rsidRDefault="0040133C" w:rsidP="0040133C">
            <w:pPr>
              <w:tabs>
                <w:tab w:val="left" w:pos="567"/>
              </w:tabs>
              <w:spacing w:after="0" w:line="240" w:lineRule="auto"/>
              <w:contextualSpacing/>
              <w:jc w:val="both"/>
              <w:rPr>
                <w:rFonts w:asciiTheme="minorHAnsi" w:hAnsiTheme="minorHAnsi" w:cstheme="minorHAnsi"/>
              </w:rPr>
            </w:pPr>
          </w:p>
          <w:p w14:paraId="38641AFD" w14:textId="0792E19F" w:rsidR="0040133C" w:rsidRPr="0040133C" w:rsidRDefault="0040133C" w:rsidP="0040133C">
            <w:pPr>
              <w:tabs>
                <w:tab w:val="left" w:pos="567"/>
              </w:tabs>
              <w:spacing w:after="0" w:line="240" w:lineRule="auto"/>
              <w:contextualSpacing/>
              <w:jc w:val="both"/>
              <w:rPr>
                <w:rFonts w:asciiTheme="minorHAnsi" w:hAnsiTheme="minorHAnsi" w:cstheme="minorHAnsi"/>
              </w:rPr>
            </w:pPr>
            <w:r w:rsidRPr="0040133C">
              <w:rPr>
                <w:rFonts w:asciiTheme="minorHAnsi" w:hAnsiTheme="minorHAnsi" w:cstheme="minorHAnsi"/>
              </w:rPr>
              <w:t>Members are asked to note that draft budget of £330,013</w:t>
            </w:r>
            <w:r>
              <w:t xml:space="preserve"> </w:t>
            </w:r>
            <w:r w:rsidRPr="0040133C">
              <w:rPr>
                <w:rFonts w:asciiTheme="minorHAnsi" w:hAnsiTheme="minorHAnsi" w:cstheme="minorHAnsi"/>
              </w:rPr>
              <w:t>being proposed represent</w:t>
            </w:r>
            <w:r>
              <w:rPr>
                <w:rFonts w:asciiTheme="minorHAnsi" w:hAnsiTheme="minorHAnsi" w:cstheme="minorHAnsi"/>
              </w:rPr>
              <w:t>ed</w:t>
            </w:r>
            <w:r w:rsidRPr="0040133C">
              <w:rPr>
                <w:rFonts w:asciiTheme="minorHAnsi" w:hAnsiTheme="minorHAnsi" w:cstheme="minorHAnsi"/>
              </w:rPr>
              <w:t xml:space="preserve"> a 6% increase on </w:t>
            </w:r>
            <w:r>
              <w:rPr>
                <w:rFonts w:asciiTheme="minorHAnsi" w:hAnsiTheme="minorHAnsi" w:cstheme="minorHAnsi"/>
              </w:rPr>
              <w:t>the 2022/23</w:t>
            </w:r>
            <w:r w:rsidRPr="0040133C">
              <w:rPr>
                <w:rFonts w:asciiTheme="minorHAnsi" w:hAnsiTheme="minorHAnsi" w:cstheme="minorHAnsi"/>
              </w:rPr>
              <w:t xml:space="preserve"> approved budget.  </w:t>
            </w:r>
            <w:r>
              <w:rPr>
                <w:rFonts w:asciiTheme="minorHAnsi" w:hAnsiTheme="minorHAnsi" w:cstheme="minorHAnsi"/>
              </w:rPr>
              <w:t>Members noted that t</w:t>
            </w:r>
            <w:r w:rsidRPr="0040133C">
              <w:rPr>
                <w:rFonts w:asciiTheme="minorHAnsi" w:hAnsiTheme="minorHAnsi" w:cstheme="minorHAnsi"/>
              </w:rPr>
              <w:t xml:space="preserve">he increase </w:t>
            </w:r>
            <w:r>
              <w:rPr>
                <w:rFonts w:asciiTheme="minorHAnsi" w:hAnsiTheme="minorHAnsi" w:cstheme="minorHAnsi"/>
              </w:rPr>
              <w:t>was</w:t>
            </w:r>
            <w:r w:rsidRPr="0040133C">
              <w:rPr>
                <w:rFonts w:asciiTheme="minorHAnsi" w:hAnsiTheme="minorHAnsi" w:cstheme="minorHAnsi"/>
              </w:rPr>
              <w:t xml:space="preserve"> driven by</w:t>
            </w:r>
            <w:r w:rsidR="00D52707">
              <w:rPr>
                <w:rFonts w:asciiTheme="minorHAnsi" w:hAnsiTheme="minorHAnsi" w:cstheme="minorHAnsi"/>
              </w:rPr>
              <w:t xml:space="preserve"> a number of factors, including that</w:t>
            </w:r>
            <w:r w:rsidRPr="0040133C">
              <w:rPr>
                <w:rFonts w:asciiTheme="minorHAnsi" w:hAnsiTheme="minorHAnsi" w:cstheme="minorHAnsi"/>
              </w:rPr>
              <w:t>:</w:t>
            </w:r>
          </w:p>
          <w:p w14:paraId="51F3547D" w14:textId="31F88001" w:rsidR="00D52707" w:rsidRPr="00D52707" w:rsidRDefault="0040133C" w:rsidP="00D52707">
            <w:pPr>
              <w:pStyle w:val="ListParagraph"/>
              <w:numPr>
                <w:ilvl w:val="0"/>
                <w:numId w:val="15"/>
              </w:numPr>
              <w:tabs>
                <w:tab w:val="left" w:pos="567"/>
              </w:tabs>
              <w:spacing w:after="0" w:line="240" w:lineRule="auto"/>
              <w:ind w:left="314" w:hanging="283"/>
              <w:jc w:val="both"/>
              <w:rPr>
                <w:rFonts w:asciiTheme="minorHAnsi" w:hAnsiTheme="minorHAnsi" w:cstheme="minorHAnsi"/>
              </w:rPr>
            </w:pPr>
            <w:r w:rsidRPr="00D52707">
              <w:rPr>
                <w:rFonts w:asciiTheme="minorHAnsi" w:hAnsiTheme="minorHAnsi" w:cstheme="minorHAnsi"/>
              </w:rPr>
              <w:t>The actual pay award for staff in 2022/23 was 4.5% compared to a budgeted increase of 3.1%</w:t>
            </w:r>
            <w:r w:rsidR="00D52707" w:rsidRPr="00D52707">
              <w:rPr>
                <w:rFonts w:asciiTheme="minorHAnsi" w:hAnsiTheme="minorHAnsi" w:cstheme="minorHAnsi"/>
              </w:rPr>
              <w:t xml:space="preserve">. This </w:t>
            </w:r>
            <w:r w:rsidRPr="00D52707">
              <w:rPr>
                <w:rFonts w:asciiTheme="minorHAnsi" w:hAnsiTheme="minorHAnsi" w:cstheme="minorHAnsi"/>
              </w:rPr>
              <w:t>increase</w:t>
            </w:r>
            <w:r w:rsidR="00D52707" w:rsidRPr="00D52707">
              <w:rPr>
                <w:rFonts w:asciiTheme="minorHAnsi" w:hAnsiTheme="minorHAnsi" w:cstheme="minorHAnsi"/>
              </w:rPr>
              <w:t>d</w:t>
            </w:r>
            <w:r w:rsidRPr="00D52707">
              <w:rPr>
                <w:rFonts w:asciiTheme="minorHAnsi" w:hAnsiTheme="minorHAnsi" w:cstheme="minorHAnsi"/>
              </w:rPr>
              <w:t xml:space="preserve"> the base salary position on which the </w:t>
            </w:r>
            <w:r w:rsidR="00D52707" w:rsidRPr="00D52707">
              <w:rPr>
                <w:rFonts w:asciiTheme="minorHAnsi" w:hAnsiTheme="minorHAnsi" w:cstheme="minorHAnsi"/>
              </w:rPr>
              <w:t xml:space="preserve">assumed </w:t>
            </w:r>
            <w:r w:rsidRPr="00D52707">
              <w:rPr>
                <w:rFonts w:asciiTheme="minorHAnsi" w:hAnsiTheme="minorHAnsi" w:cstheme="minorHAnsi"/>
              </w:rPr>
              <w:t xml:space="preserve">2% pay award for 2023/24 </w:t>
            </w:r>
            <w:r w:rsidR="00D52707" w:rsidRPr="00D52707">
              <w:rPr>
                <w:rFonts w:asciiTheme="minorHAnsi" w:hAnsiTheme="minorHAnsi" w:cstheme="minorHAnsi"/>
              </w:rPr>
              <w:t>was</w:t>
            </w:r>
            <w:r w:rsidRPr="00D52707">
              <w:rPr>
                <w:rFonts w:asciiTheme="minorHAnsi" w:hAnsiTheme="minorHAnsi" w:cstheme="minorHAnsi"/>
              </w:rPr>
              <w:t xml:space="preserve"> calculated. </w:t>
            </w:r>
          </w:p>
          <w:p w14:paraId="4AA29004" w14:textId="02CB727A" w:rsidR="0040133C" w:rsidRPr="00D52707" w:rsidRDefault="0040133C" w:rsidP="00D52707">
            <w:pPr>
              <w:pStyle w:val="ListParagraph"/>
              <w:numPr>
                <w:ilvl w:val="0"/>
                <w:numId w:val="15"/>
              </w:numPr>
              <w:tabs>
                <w:tab w:val="left" w:pos="567"/>
              </w:tabs>
              <w:spacing w:after="0" w:line="240" w:lineRule="auto"/>
              <w:ind w:left="314" w:hanging="283"/>
              <w:jc w:val="both"/>
              <w:rPr>
                <w:rFonts w:asciiTheme="minorHAnsi" w:hAnsiTheme="minorHAnsi" w:cstheme="minorHAnsi"/>
              </w:rPr>
            </w:pPr>
            <w:r w:rsidRPr="00D52707">
              <w:rPr>
                <w:rFonts w:asciiTheme="minorHAnsi" w:hAnsiTheme="minorHAnsi" w:cstheme="minorHAnsi"/>
              </w:rPr>
              <w:t>An increase in Member and staff travel and expenses to reflect the return to in-person Hearings and other training events.</w:t>
            </w:r>
          </w:p>
          <w:p w14:paraId="597BCF81" w14:textId="4006A343" w:rsidR="0040133C" w:rsidRPr="00D52707" w:rsidRDefault="0040133C" w:rsidP="00D52707">
            <w:pPr>
              <w:pStyle w:val="ListParagraph"/>
              <w:numPr>
                <w:ilvl w:val="0"/>
                <w:numId w:val="15"/>
              </w:numPr>
              <w:tabs>
                <w:tab w:val="left" w:pos="567"/>
              </w:tabs>
              <w:spacing w:after="0" w:line="240" w:lineRule="auto"/>
              <w:ind w:left="314" w:hanging="283"/>
              <w:jc w:val="both"/>
              <w:rPr>
                <w:rFonts w:asciiTheme="minorHAnsi" w:hAnsiTheme="minorHAnsi" w:cstheme="minorHAnsi"/>
              </w:rPr>
            </w:pPr>
            <w:r w:rsidRPr="00D52707">
              <w:rPr>
                <w:rFonts w:asciiTheme="minorHAnsi" w:hAnsiTheme="minorHAnsi" w:cstheme="minorHAnsi"/>
              </w:rPr>
              <w:t>An increase in training costs to reflect induction training required for two new members in 2023/24.</w:t>
            </w:r>
            <w:r w:rsidRPr="00D52707">
              <w:rPr>
                <w:rFonts w:asciiTheme="minorHAnsi" w:hAnsiTheme="minorHAnsi" w:cstheme="minorHAnsi"/>
              </w:rPr>
              <w:tab/>
            </w:r>
          </w:p>
          <w:p w14:paraId="3BF460C4" w14:textId="56A4F1AC" w:rsidR="0040133C" w:rsidRPr="00D52707" w:rsidRDefault="00D52707" w:rsidP="00D52707">
            <w:pPr>
              <w:pStyle w:val="ListParagraph"/>
              <w:numPr>
                <w:ilvl w:val="0"/>
                <w:numId w:val="15"/>
              </w:numPr>
              <w:tabs>
                <w:tab w:val="left" w:pos="567"/>
              </w:tabs>
              <w:spacing w:after="0" w:line="240" w:lineRule="auto"/>
              <w:ind w:left="314" w:hanging="283"/>
              <w:jc w:val="both"/>
              <w:rPr>
                <w:rFonts w:asciiTheme="minorHAnsi" w:hAnsiTheme="minorHAnsi" w:cstheme="minorHAnsi"/>
              </w:rPr>
            </w:pPr>
            <w:r w:rsidRPr="00D52707">
              <w:rPr>
                <w:rFonts w:asciiTheme="minorHAnsi" w:hAnsiTheme="minorHAnsi" w:cstheme="minorHAnsi"/>
              </w:rPr>
              <w:t>An assumption that o</w:t>
            </w:r>
            <w:r w:rsidR="0040133C" w:rsidRPr="00D52707">
              <w:rPr>
                <w:rFonts w:asciiTheme="minorHAnsi" w:hAnsiTheme="minorHAnsi" w:cstheme="minorHAnsi"/>
              </w:rPr>
              <w:t xml:space="preserve">ther running costs (including external audit fees, legal fees, annual business insurance, research fees and administration costs) </w:t>
            </w:r>
            <w:r w:rsidRPr="00D52707">
              <w:rPr>
                <w:rFonts w:asciiTheme="minorHAnsi" w:hAnsiTheme="minorHAnsi" w:cstheme="minorHAnsi"/>
              </w:rPr>
              <w:t>would ri</w:t>
            </w:r>
            <w:r w:rsidR="0040133C" w:rsidRPr="00D52707">
              <w:rPr>
                <w:rFonts w:asciiTheme="minorHAnsi" w:hAnsiTheme="minorHAnsi" w:cstheme="minorHAnsi"/>
              </w:rPr>
              <w:t>se by 5</w:t>
            </w:r>
            <w:r w:rsidRPr="00D52707">
              <w:rPr>
                <w:rFonts w:asciiTheme="minorHAnsi" w:hAnsiTheme="minorHAnsi" w:cstheme="minorHAnsi"/>
              </w:rPr>
              <w:t>%, to reflec</w:t>
            </w:r>
            <w:r>
              <w:rPr>
                <w:rFonts w:asciiTheme="minorHAnsi" w:hAnsiTheme="minorHAnsi" w:cstheme="minorHAnsi"/>
              </w:rPr>
              <w:t>t</w:t>
            </w:r>
            <w:r w:rsidRPr="00D52707">
              <w:rPr>
                <w:rFonts w:asciiTheme="minorHAnsi" w:hAnsiTheme="minorHAnsi" w:cstheme="minorHAnsi"/>
              </w:rPr>
              <w:t xml:space="preserve"> the rise in inflation</w:t>
            </w:r>
            <w:r w:rsidR="0040133C" w:rsidRPr="00D52707">
              <w:rPr>
                <w:rFonts w:asciiTheme="minorHAnsi" w:hAnsiTheme="minorHAnsi" w:cstheme="minorHAnsi"/>
              </w:rPr>
              <w:t>.</w:t>
            </w:r>
          </w:p>
          <w:p w14:paraId="1B6FF7C1" w14:textId="77777777" w:rsidR="00D52707" w:rsidRDefault="00D52707" w:rsidP="0040133C">
            <w:pPr>
              <w:tabs>
                <w:tab w:val="left" w:pos="567"/>
              </w:tabs>
              <w:spacing w:after="0" w:line="240" w:lineRule="auto"/>
              <w:contextualSpacing/>
              <w:jc w:val="both"/>
              <w:rPr>
                <w:rFonts w:asciiTheme="minorHAnsi" w:hAnsiTheme="minorHAnsi" w:cstheme="minorHAnsi"/>
              </w:rPr>
            </w:pPr>
          </w:p>
          <w:p w14:paraId="53F3F5AB" w14:textId="77777777" w:rsidR="007D47FF" w:rsidRDefault="0040133C" w:rsidP="0040133C">
            <w:pPr>
              <w:tabs>
                <w:tab w:val="left" w:pos="567"/>
              </w:tabs>
              <w:spacing w:after="0" w:line="240" w:lineRule="auto"/>
              <w:contextualSpacing/>
              <w:jc w:val="both"/>
              <w:rPr>
                <w:rFonts w:asciiTheme="minorHAnsi" w:hAnsiTheme="minorHAnsi" w:cstheme="minorHAnsi"/>
              </w:rPr>
            </w:pPr>
            <w:r w:rsidRPr="0040133C">
              <w:rPr>
                <w:rFonts w:asciiTheme="minorHAnsi" w:hAnsiTheme="minorHAnsi" w:cstheme="minorHAnsi"/>
              </w:rPr>
              <w:t xml:space="preserve">Members agreed that </w:t>
            </w:r>
            <w:r w:rsidR="00D52707">
              <w:rPr>
                <w:rFonts w:asciiTheme="minorHAnsi" w:hAnsiTheme="minorHAnsi" w:cstheme="minorHAnsi"/>
              </w:rPr>
              <w:t xml:space="preserve">the budget request should be submitted to the </w:t>
            </w:r>
            <w:r w:rsidRPr="0040133C">
              <w:rPr>
                <w:rFonts w:asciiTheme="minorHAnsi" w:hAnsiTheme="minorHAnsi" w:cstheme="minorHAnsi"/>
              </w:rPr>
              <w:t>SPCB for approval</w:t>
            </w:r>
            <w:r w:rsidR="00D52707">
              <w:rPr>
                <w:rFonts w:asciiTheme="minorHAnsi" w:hAnsiTheme="minorHAnsi" w:cstheme="minorHAnsi"/>
              </w:rPr>
              <w:t>.</w:t>
            </w:r>
          </w:p>
          <w:p w14:paraId="390192F0" w14:textId="50C295A7" w:rsidR="00D52707" w:rsidRPr="007D47FF" w:rsidRDefault="00D52707" w:rsidP="0040133C">
            <w:pPr>
              <w:tabs>
                <w:tab w:val="left" w:pos="567"/>
              </w:tabs>
              <w:spacing w:after="0" w:line="240" w:lineRule="auto"/>
              <w:contextualSpacing/>
              <w:jc w:val="both"/>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2F6BB208" w:rsidR="00167034" w:rsidRPr="007D47FF" w:rsidRDefault="00167034" w:rsidP="00167034">
            <w:pPr>
              <w:spacing w:after="0" w:line="240" w:lineRule="auto"/>
              <w:rPr>
                <w:rFonts w:asciiTheme="minorHAnsi" w:hAnsiTheme="minorHAnsi" w:cstheme="minorHAnsi"/>
                <w:b/>
                <w:highlight w:val="yellow"/>
              </w:rPr>
            </w:pPr>
          </w:p>
          <w:p w14:paraId="000F5B39" w14:textId="77777777" w:rsidR="00167034" w:rsidRDefault="00167034" w:rsidP="00167034">
            <w:pPr>
              <w:rPr>
                <w:rFonts w:asciiTheme="minorHAnsi" w:hAnsiTheme="minorHAnsi" w:cstheme="minorHAnsi"/>
                <w:highlight w:val="yellow"/>
              </w:rPr>
            </w:pPr>
          </w:p>
          <w:p w14:paraId="611FEB87" w14:textId="77777777" w:rsidR="00D52707" w:rsidRDefault="00D52707" w:rsidP="00167034">
            <w:pPr>
              <w:rPr>
                <w:rFonts w:asciiTheme="minorHAnsi" w:hAnsiTheme="minorHAnsi" w:cstheme="minorHAnsi"/>
                <w:highlight w:val="yellow"/>
              </w:rPr>
            </w:pPr>
          </w:p>
          <w:p w14:paraId="0BA75E01" w14:textId="77777777" w:rsidR="00D52707" w:rsidRDefault="00D52707" w:rsidP="00167034">
            <w:pPr>
              <w:rPr>
                <w:rFonts w:asciiTheme="minorHAnsi" w:hAnsiTheme="minorHAnsi" w:cstheme="minorHAnsi"/>
                <w:highlight w:val="yellow"/>
              </w:rPr>
            </w:pPr>
          </w:p>
          <w:p w14:paraId="2EE29808" w14:textId="77777777" w:rsidR="00D52707" w:rsidRDefault="00D52707" w:rsidP="00167034">
            <w:pPr>
              <w:rPr>
                <w:rFonts w:asciiTheme="minorHAnsi" w:hAnsiTheme="minorHAnsi" w:cstheme="minorHAnsi"/>
                <w:highlight w:val="yellow"/>
              </w:rPr>
            </w:pPr>
          </w:p>
          <w:p w14:paraId="0358F12A" w14:textId="77777777" w:rsidR="00D52707" w:rsidRDefault="00D52707" w:rsidP="00167034">
            <w:pPr>
              <w:rPr>
                <w:rFonts w:asciiTheme="minorHAnsi" w:hAnsiTheme="minorHAnsi" w:cstheme="minorHAnsi"/>
                <w:highlight w:val="yellow"/>
              </w:rPr>
            </w:pPr>
          </w:p>
          <w:p w14:paraId="5A54F630" w14:textId="77777777" w:rsidR="00D52707" w:rsidRDefault="00D52707" w:rsidP="00167034">
            <w:pPr>
              <w:rPr>
                <w:rFonts w:asciiTheme="minorHAnsi" w:hAnsiTheme="minorHAnsi" w:cstheme="minorHAnsi"/>
                <w:highlight w:val="yellow"/>
              </w:rPr>
            </w:pPr>
          </w:p>
          <w:p w14:paraId="1AF5BEBC" w14:textId="77777777" w:rsidR="00D52707" w:rsidRDefault="00D52707" w:rsidP="00167034">
            <w:pPr>
              <w:rPr>
                <w:rFonts w:asciiTheme="minorHAnsi" w:hAnsiTheme="minorHAnsi" w:cstheme="minorHAnsi"/>
                <w:highlight w:val="yellow"/>
              </w:rPr>
            </w:pPr>
          </w:p>
          <w:p w14:paraId="67666B4B" w14:textId="77777777" w:rsidR="00D52707" w:rsidRDefault="00D52707" w:rsidP="00167034">
            <w:pPr>
              <w:rPr>
                <w:rFonts w:asciiTheme="minorHAnsi" w:hAnsiTheme="minorHAnsi" w:cstheme="minorHAnsi"/>
                <w:highlight w:val="yellow"/>
              </w:rPr>
            </w:pPr>
          </w:p>
          <w:p w14:paraId="2B71EFD3" w14:textId="77777777" w:rsidR="00D52707" w:rsidRDefault="00D52707" w:rsidP="00167034">
            <w:pPr>
              <w:rPr>
                <w:rFonts w:asciiTheme="minorHAnsi" w:hAnsiTheme="minorHAnsi" w:cstheme="minorHAnsi"/>
                <w:highlight w:val="yellow"/>
              </w:rPr>
            </w:pPr>
          </w:p>
          <w:p w14:paraId="1C896EC5" w14:textId="77777777" w:rsidR="00D52707" w:rsidRDefault="00D52707" w:rsidP="00167034">
            <w:pPr>
              <w:rPr>
                <w:rFonts w:asciiTheme="minorHAnsi" w:hAnsiTheme="minorHAnsi" w:cstheme="minorHAnsi"/>
                <w:highlight w:val="yellow"/>
              </w:rPr>
            </w:pPr>
          </w:p>
          <w:p w14:paraId="30EC88A8" w14:textId="77777777" w:rsidR="00D52707" w:rsidRDefault="00D52707" w:rsidP="00167034">
            <w:pPr>
              <w:rPr>
                <w:rFonts w:asciiTheme="minorHAnsi" w:hAnsiTheme="minorHAnsi" w:cstheme="minorHAnsi"/>
                <w:highlight w:val="yellow"/>
              </w:rPr>
            </w:pPr>
          </w:p>
          <w:p w14:paraId="1D7D2425" w14:textId="77777777" w:rsidR="00D52707" w:rsidRDefault="00D52707" w:rsidP="00167034">
            <w:pPr>
              <w:rPr>
                <w:rFonts w:asciiTheme="minorHAnsi" w:hAnsiTheme="minorHAnsi" w:cstheme="minorHAnsi"/>
                <w:highlight w:val="yellow"/>
              </w:rPr>
            </w:pPr>
          </w:p>
          <w:p w14:paraId="0FAE3275" w14:textId="77777777" w:rsidR="00D52707" w:rsidRDefault="00D52707" w:rsidP="00167034">
            <w:pPr>
              <w:rPr>
                <w:rFonts w:asciiTheme="minorHAnsi" w:hAnsiTheme="minorHAnsi" w:cstheme="minorHAnsi"/>
                <w:highlight w:val="yellow"/>
              </w:rPr>
            </w:pPr>
          </w:p>
          <w:p w14:paraId="2A26654A" w14:textId="77777777" w:rsidR="00D52707" w:rsidRDefault="00D52707" w:rsidP="00167034">
            <w:pPr>
              <w:rPr>
                <w:rFonts w:asciiTheme="minorHAnsi" w:hAnsiTheme="minorHAnsi" w:cstheme="minorHAnsi"/>
                <w:highlight w:val="yellow"/>
              </w:rPr>
            </w:pPr>
          </w:p>
          <w:p w14:paraId="495128FC" w14:textId="77777777" w:rsidR="00D52707" w:rsidRDefault="00D52707" w:rsidP="00167034">
            <w:pPr>
              <w:rPr>
                <w:rFonts w:asciiTheme="minorHAnsi" w:hAnsiTheme="minorHAnsi" w:cstheme="minorHAnsi"/>
                <w:highlight w:val="yellow"/>
              </w:rPr>
            </w:pPr>
          </w:p>
          <w:p w14:paraId="4744F2CF" w14:textId="5C6C2F05" w:rsidR="00D52707" w:rsidRPr="00D52707" w:rsidRDefault="00D52707" w:rsidP="00D52707">
            <w:pPr>
              <w:rPr>
                <w:rFonts w:asciiTheme="minorHAnsi" w:hAnsiTheme="minorHAnsi" w:cstheme="minorHAnsi"/>
                <w:b/>
                <w:bCs/>
                <w:highlight w:val="yellow"/>
              </w:rPr>
            </w:pPr>
            <w:r w:rsidRPr="00D52707">
              <w:rPr>
                <w:rFonts w:asciiTheme="minorHAnsi" w:hAnsiTheme="minorHAnsi" w:cstheme="minorHAnsi"/>
                <w:b/>
                <w:bCs/>
              </w:rPr>
              <w:t>Executive Team</w:t>
            </w:r>
          </w:p>
        </w:tc>
      </w:tr>
      <w:tr w:rsidR="00D84BC9" w:rsidRPr="007D47FF"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7D47FF" w:rsidRDefault="00D84BC9" w:rsidP="00421AF9">
            <w:pPr>
              <w:spacing w:after="0" w:line="240" w:lineRule="auto"/>
              <w:rPr>
                <w:rFonts w:asciiTheme="minorHAnsi" w:hAnsiTheme="minorHAnsi" w:cstheme="minorHAnsi"/>
                <w:b/>
              </w:rPr>
            </w:pPr>
            <w:r w:rsidRPr="007D47FF">
              <w:rPr>
                <w:rFonts w:asciiTheme="minorHAnsi" w:hAnsiTheme="minorHAnsi" w:cstheme="minorHAnsi"/>
                <w:b/>
              </w:rPr>
              <w:lastRenderedPageBreak/>
              <w:t>BUSINESS MATTERS</w:t>
            </w:r>
          </w:p>
        </w:tc>
      </w:tr>
      <w:tr w:rsidR="008C03E3" w:rsidRPr="007D47FF"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7D47FF" w:rsidRDefault="008C03E3"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32668F7" w14:textId="7A846B54" w:rsidR="00076BD5" w:rsidRPr="00CD4CB8" w:rsidRDefault="00CD4CB8" w:rsidP="00076BD5">
            <w:pPr>
              <w:spacing w:after="0" w:line="240" w:lineRule="auto"/>
              <w:rPr>
                <w:b/>
              </w:rPr>
            </w:pPr>
            <w:r w:rsidRPr="00CD4CB8">
              <w:rPr>
                <w:b/>
              </w:rPr>
              <w:t>ANNUAL ACC</w:t>
            </w:r>
            <w:r>
              <w:rPr>
                <w:b/>
              </w:rPr>
              <w:t>OU</w:t>
            </w:r>
            <w:r w:rsidRPr="00CD4CB8">
              <w:rPr>
                <w:b/>
              </w:rPr>
              <w:t>NTS 2021/22</w:t>
            </w:r>
          </w:p>
          <w:p w14:paraId="40DA7392" w14:textId="686EB5ED" w:rsidR="00CD4CB8" w:rsidRPr="00CD4CB8" w:rsidRDefault="00CD4CB8" w:rsidP="00CD4CB8">
            <w:pPr>
              <w:spacing w:after="0" w:line="240" w:lineRule="auto"/>
            </w:pPr>
            <w:r w:rsidRPr="00CD4CB8">
              <w:t>Members reviewed the draft Annual Accounts for 2021/22, the contents of the proposed external audit report, and the terms of the draft ISA 580 management response letter.  Members were pleased to note that the external auditors (Audit Scotland) had reported that:</w:t>
            </w:r>
          </w:p>
          <w:p w14:paraId="17908481" w14:textId="26F8CCA2" w:rsidR="00CD4CB8" w:rsidRPr="00CD4CB8" w:rsidRDefault="00CD4CB8" w:rsidP="00CD4CB8">
            <w:pPr>
              <w:pStyle w:val="ListParagraph"/>
              <w:numPr>
                <w:ilvl w:val="0"/>
                <w:numId w:val="16"/>
              </w:numPr>
              <w:spacing w:after="0" w:line="240" w:lineRule="auto"/>
              <w:ind w:left="314" w:hanging="283"/>
            </w:pPr>
            <w:r w:rsidRPr="00CD4CB8">
              <w:t>the financial statements gave a true and fair view and were properly prepared in accordance with the financial reporting framework;</w:t>
            </w:r>
          </w:p>
          <w:p w14:paraId="1E3801E3" w14:textId="70E602B1" w:rsidR="00CD4CB8" w:rsidRPr="00CD4CB8" w:rsidRDefault="00CD4CB8" w:rsidP="00CD4CB8">
            <w:pPr>
              <w:pStyle w:val="ListParagraph"/>
              <w:numPr>
                <w:ilvl w:val="0"/>
                <w:numId w:val="16"/>
              </w:numPr>
              <w:spacing w:after="0" w:line="240" w:lineRule="auto"/>
              <w:ind w:left="314" w:hanging="283"/>
            </w:pPr>
            <w:r w:rsidRPr="00CD4CB8">
              <w:t>expenditure and income were regular and in accordance with applicable enactments and guidance; and</w:t>
            </w:r>
          </w:p>
          <w:p w14:paraId="65AD1DB5" w14:textId="48F2C0B7" w:rsidR="00CD4CB8" w:rsidRPr="00CD4CB8" w:rsidRDefault="00CD4CB8" w:rsidP="00CD4CB8">
            <w:pPr>
              <w:pStyle w:val="ListParagraph"/>
              <w:numPr>
                <w:ilvl w:val="0"/>
                <w:numId w:val="16"/>
              </w:numPr>
              <w:spacing w:after="0" w:line="240" w:lineRule="auto"/>
              <w:ind w:left="314" w:hanging="283"/>
            </w:pPr>
            <w:r w:rsidRPr="00CD4CB8">
              <w:t>the audited part of the remuneration and staff report, performance report and governance statement were all consistent with the financial statements and properly prepared in accordance with the relevant legislation and directions made by Scottish Ministers.</w:t>
            </w:r>
          </w:p>
          <w:p w14:paraId="3D598418" w14:textId="77777777" w:rsidR="00CD4CB8" w:rsidRPr="00CD4CB8" w:rsidRDefault="00CD4CB8" w:rsidP="00CD4CB8">
            <w:pPr>
              <w:spacing w:after="0" w:line="240" w:lineRule="auto"/>
            </w:pPr>
          </w:p>
          <w:p w14:paraId="3C5AB4B8" w14:textId="77777777" w:rsidR="003337C3" w:rsidRDefault="00CD4CB8" w:rsidP="00CD4CB8">
            <w:pPr>
              <w:spacing w:after="0" w:line="240" w:lineRule="auto"/>
              <w:rPr>
                <w:highlight w:val="yellow"/>
              </w:rPr>
            </w:pPr>
            <w:r w:rsidRPr="00CD4CB8">
              <w:t>Members approved the Annual Accounts</w:t>
            </w:r>
            <w:r>
              <w:t xml:space="preserve"> and confirmed that the Executive Director was to proceed to sign both the Accounts and ISA 580 letter, before submitting them to Audit Scotland for their consideration and final approval.</w:t>
            </w:r>
          </w:p>
          <w:p w14:paraId="5EDDB96A" w14:textId="4D75D434" w:rsidR="00CD4CB8" w:rsidRPr="00285D57" w:rsidRDefault="00CD4CB8" w:rsidP="00CD4CB8">
            <w:pPr>
              <w:spacing w:after="0" w:line="240" w:lineRule="auto"/>
              <w:rPr>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7D47FF" w:rsidRDefault="008C03E3" w:rsidP="00421AF9">
            <w:pPr>
              <w:spacing w:after="0" w:line="240" w:lineRule="auto"/>
              <w:rPr>
                <w:rFonts w:asciiTheme="minorHAnsi" w:hAnsiTheme="minorHAnsi" w:cstheme="minorHAnsi"/>
                <w:b/>
                <w:highlight w:val="yellow"/>
              </w:rPr>
            </w:pPr>
          </w:p>
          <w:p w14:paraId="5D7D1E83" w14:textId="45166A41" w:rsidR="00076BD5" w:rsidRDefault="00076BD5" w:rsidP="003A686F">
            <w:pPr>
              <w:spacing w:after="0" w:line="240" w:lineRule="auto"/>
              <w:rPr>
                <w:rFonts w:asciiTheme="minorHAnsi" w:hAnsiTheme="minorHAnsi" w:cstheme="minorHAnsi"/>
                <w:b/>
                <w:highlight w:val="yellow"/>
              </w:rPr>
            </w:pPr>
          </w:p>
          <w:p w14:paraId="07F71975" w14:textId="2D9848D0" w:rsidR="00CD4CB8" w:rsidRDefault="00CD4CB8" w:rsidP="003A686F">
            <w:pPr>
              <w:spacing w:after="0" w:line="240" w:lineRule="auto"/>
              <w:rPr>
                <w:rFonts w:asciiTheme="minorHAnsi" w:hAnsiTheme="minorHAnsi" w:cstheme="minorHAnsi"/>
                <w:b/>
                <w:highlight w:val="yellow"/>
              </w:rPr>
            </w:pPr>
          </w:p>
          <w:p w14:paraId="462E2CF4" w14:textId="747F5ADD" w:rsidR="00CD4CB8" w:rsidRDefault="00CD4CB8" w:rsidP="003A686F">
            <w:pPr>
              <w:spacing w:after="0" w:line="240" w:lineRule="auto"/>
              <w:rPr>
                <w:rFonts w:asciiTheme="minorHAnsi" w:hAnsiTheme="minorHAnsi" w:cstheme="minorHAnsi"/>
                <w:b/>
                <w:highlight w:val="yellow"/>
              </w:rPr>
            </w:pPr>
          </w:p>
          <w:p w14:paraId="54CDC266" w14:textId="74A7B578" w:rsidR="00CD4CB8" w:rsidRDefault="00CD4CB8" w:rsidP="003A686F">
            <w:pPr>
              <w:spacing w:after="0" w:line="240" w:lineRule="auto"/>
              <w:rPr>
                <w:rFonts w:asciiTheme="minorHAnsi" w:hAnsiTheme="minorHAnsi" w:cstheme="minorHAnsi"/>
                <w:b/>
                <w:highlight w:val="yellow"/>
              </w:rPr>
            </w:pPr>
          </w:p>
          <w:p w14:paraId="60E9A471" w14:textId="7E5679F5" w:rsidR="00CD4CB8" w:rsidRDefault="00CD4CB8" w:rsidP="003A686F">
            <w:pPr>
              <w:spacing w:after="0" w:line="240" w:lineRule="auto"/>
              <w:rPr>
                <w:rFonts w:asciiTheme="minorHAnsi" w:hAnsiTheme="minorHAnsi" w:cstheme="minorHAnsi"/>
                <w:b/>
                <w:highlight w:val="yellow"/>
              </w:rPr>
            </w:pPr>
          </w:p>
          <w:p w14:paraId="5691B652" w14:textId="2F0C4D9E" w:rsidR="00CD4CB8" w:rsidRDefault="00CD4CB8" w:rsidP="003A686F">
            <w:pPr>
              <w:spacing w:after="0" w:line="240" w:lineRule="auto"/>
              <w:rPr>
                <w:rFonts w:asciiTheme="minorHAnsi" w:hAnsiTheme="minorHAnsi" w:cstheme="minorHAnsi"/>
                <w:b/>
                <w:highlight w:val="yellow"/>
              </w:rPr>
            </w:pPr>
          </w:p>
          <w:p w14:paraId="060A7A79" w14:textId="5B091FCA" w:rsidR="00CD4CB8" w:rsidRDefault="00CD4CB8" w:rsidP="003A686F">
            <w:pPr>
              <w:spacing w:after="0" w:line="240" w:lineRule="auto"/>
              <w:rPr>
                <w:rFonts w:asciiTheme="minorHAnsi" w:hAnsiTheme="minorHAnsi" w:cstheme="minorHAnsi"/>
                <w:b/>
                <w:highlight w:val="yellow"/>
              </w:rPr>
            </w:pPr>
          </w:p>
          <w:p w14:paraId="08156C31" w14:textId="38E4452E" w:rsidR="00CD4CB8" w:rsidRDefault="00CD4CB8" w:rsidP="003A686F">
            <w:pPr>
              <w:spacing w:after="0" w:line="240" w:lineRule="auto"/>
              <w:rPr>
                <w:rFonts w:asciiTheme="minorHAnsi" w:hAnsiTheme="minorHAnsi" w:cstheme="minorHAnsi"/>
                <w:b/>
                <w:highlight w:val="yellow"/>
              </w:rPr>
            </w:pPr>
          </w:p>
          <w:p w14:paraId="283EC416" w14:textId="0AF559AF" w:rsidR="00CD4CB8" w:rsidRDefault="00CD4CB8" w:rsidP="003A686F">
            <w:pPr>
              <w:spacing w:after="0" w:line="240" w:lineRule="auto"/>
              <w:rPr>
                <w:rFonts w:asciiTheme="minorHAnsi" w:hAnsiTheme="minorHAnsi" w:cstheme="minorHAnsi"/>
                <w:b/>
                <w:highlight w:val="yellow"/>
              </w:rPr>
            </w:pPr>
          </w:p>
          <w:p w14:paraId="017E5250" w14:textId="66288254" w:rsidR="00CD4CB8" w:rsidRDefault="00CD4CB8" w:rsidP="003A686F">
            <w:pPr>
              <w:spacing w:after="0" w:line="240" w:lineRule="auto"/>
              <w:rPr>
                <w:rFonts w:asciiTheme="minorHAnsi" w:hAnsiTheme="minorHAnsi" w:cstheme="minorHAnsi"/>
                <w:b/>
                <w:highlight w:val="yellow"/>
              </w:rPr>
            </w:pPr>
          </w:p>
          <w:p w14:paraId="3B1CC45B" w14:textId="59A5B551" w:rsidR="00CD4CB8" w:rsidRDefault="00CD4CB8" w:rsidP="003A686F">
            <w:pPr>
              <w:spacing w:after="0" w:line="240" w:lineRule="auto"/>
              <w:rPr>
                <w:rFonts w:asciiTheme="minorHAnsi" w:hAnsiTheme="minorHAnsi" w:cstheme="minorHAnsi"/>
                <w:b/>
                <w:highlight w:val="yellow"/>
              </w:rPr>
            </w:pPr>
          </w:p>
          <w:p w14:paraId="4529D199" w14:textId="705AA702" w:rsidR="00CD4CB8" w:rsidRDefault="00CD4CB8" w:rsidP="003A686F">
            <w:pPr>
              <w:spacing w:after="0" w:line="240" w:lineRule="auto"/>
              <w:rPr>
                <w:rFonts w:asciiTheme="minorHAnsi" w:hAnsiTheme="minorHAnsi" w:cstheme="minorHAnsi"/>
                <w:b/>
                <w:highlight w:val="yellow"/>
              </w:rPr>
            </w:pPr>
          </w:p>
          <w:p w14:paraId="60C5DC0E" w14:textId="77777777" w:rsidR="00CD4CB8" w:rsidRPr="007D47FF" w:rsidRDefault="00CD4CB8" w:rsidP="003A686F">
            <w:pPr>
              <w:spacing w:after="0" w:line="240" w:lineRule="auto"/>
              <w:rPr>
                <w:rFonts w:asciiTheme="minorHAnsi" w:hAnsiTheme="minorHAnsi" w:cstheme="minorHAnsi"/>
                <w:b/>
                <w:highlight w:val="yellow"/>
              </w:rPr>
            </w:pPr>
          </w:p>
          <w:p w14:paraId="0D208F19" w14:textId="791EAF58" w:rsidR="00B6614E" w:rsidRPr="007D47FF" w:rsidRDefault="00B6614E" w:rsidP="003A686F">
            <w:pPr>
              <w:spacing w:after="0" w:line="240" w:lineRule="auto"/>
              <w:rPr>
                <w:rFonts w:asciiTheme="minorHAnsi" w:hAnsiTheme="minorHAnsi" w:cstheme="minorHAnsi"/>
                <w:b/>
                <w:highlight w:val="yellow"/>
              </w:rPr>
            </w:pPr>
            <w:r w:rsidRPr="007D47FF">
              <w:rPr>
                <w:rFonts w:asciiTheme="minorHAnsi" w:hAnsiTheme="minorHAnsi" w:cstheme="minorHAnsi"/>
                <w:b/>
              </w:rPr>
              <w:t xml:space="preserve">Executive </w:t>
            </w:r>
            <w:r w:rsidR="00CD4CB8">
              <w:rPr>
                <w:rFonts w:asciiTheme="minorHAnsi" w:hAnsiTheme="minorHAnsi" w:cstheme="minorHAnsi"/>
                <w:b/>
              </w:rPr>
              <w:t>Director</w:t>
            </w:r>
          </w:p>
          <w:p w14:paraId="7B1F07AC" w14:textId="2CAE0DDB" w:rsidR="00AE3001" w:rsidRPr="007D47FF" w:rsidRDefault="00AE3001" w:rsidP="003A686F">
            <w:pPr>
              <w:spacing w:after="0" w:line="240" w:lineRule="auto"/>
              <w:rPr>
                <w:rFonts w:asciiTheme="minorHAnsi" w:hAnsiTheme="minorHAnsi" w:cstheme="minorHAnsi"/>
                <w:b/>
                <w:highlight w:val="yellow"/>
              </w:rPr>
            </w:pPr>
          </w:p>
        </w:tc>
      </w:tr>
      <w:tr w:rsidR="00082195" w:rsidRPr="007D47FF"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103127" w:rsidRDefault="00082195"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35C3304" w14:textId="77777777" w:rsidR="00CD4CB8" w:rsidRPr="00F466E6" w:rsidRDefault="00CD4CB8" w:rsidP="00CD4CB8">
            <w:pPr>
              <w:spacing w:after="0" w:line="240" w:lineRule="auto"/>
            </w:pPr>
            <w:r w:rsidRPr="00F466E6">
              <w:rPr>
                <w:b/>
              </w:rPr>
              <w:t>AUDIT &amp; RISK COMMITTEE</w:t>
            </w:r>
          </w:p>
          <w:p w14:paraId="031DE4A4" w14:textId="401840F2" w:rsidR="00CD4CB8" w:rsidRDefault="00CD4CB8" w:rsidP="00CD4CB8">
            <w:pPr>
              <w:spacing w:after="0" w:line="240" w:lineRule="auto"/>
            </w:pPr>
            <w:r>
              <w:t xml:space="preserve">Members noted the verbal report provided by Mr McCormick, Chair of the Audit &amp; Risk Committee, and the draft minutes of its meeting on 19 July 2022.  Members further reviewed the terms of the Annual Audit Report from Audit Scotland and the Annual Assurance Statement from the Internal Auditor. Members were pleased to note that satisfactory assurances had been offered from both, with regard to the Standards Commission’s systems of internal control.  </w:t>
            </w:r>
          </w:p>
          <w:p w14:paraId="2CD9264B" w14:textId="77777777" w:rsidR="00CD4CB8" w:rsidRDefault="00CD4CB8" w:rsidP="00CD4CB8">
            <w:pPr>
              <w:spacing w:after="0" w:line="240" w:lineRule="auto"/>
            </w:pPr>
          </w:p>
          <w:p w14:paraId="219EE65D" w14:textId="52E4580E" w:rsidR="00CD4CB8" w:rsidRDefault="00CD4CB8" w:rsidP="00CD4CB8">
            <w:pPr>
              <w:spacing w:after="0" w:line="240" w:lineRule="auto"/>
            </w:pPr>
            <w:r>
              <w:t>Members further noted, and advised that they supported, the changes the Committee had made to the Risk Register for 2022/23.</w:t>
            </w:r>
          </w:p>
          <w:p w14:paraId="67F84377" w14:textId="77777777" w:rsidR="00CD4CB8" w:rsidRDefault="00CD4CB8" w:rsidP="00CD4CB8">
            <w:pPr>
              <w:spacing w:after="0" w:line="240" w:lineRule="auto"/>
            </w:pPr>
          </w:p>
          <w:p w14:paraId="4D606C01" w14:textId="6B01AA4C" w:rsidR="00142F73" w:rsidRPr="00726DF2" w:rsidRDefault="00CD4CB8" w:rsidP="00142F73">
            <w:pPr>
              <w:spacing w:after="0" w:line="240" w:lineRule="auto"/>
            </w:pPr>
            <w:r>
              <w:lastRenderedPageBreak/>
              <w:t xml:space="preserve">Members noted that the </w:t>
            </w:r>
            <w:r w:rsidR="003B794E">
              <w:t xml:space="preserve">draft </w:t>
            </w:r>
            <w:r>
              <w:t xml:space="preserve">external audit report contained a recommendation </w:t>
            </w:r>
            <w:r w:rsidR="003B794E">
              <w:t xml:space="preserve">regarding </w:t>
            </w:r>
            <w:r w:rsidR="00142F73">
              <w:t>a time</w:t>
            </w:r>
            <w:r w:rsidR="003B794E">
              <w:t xml:space="preserve"> recording </w:t>
            </w:r>
            <w:r w:rsidR="00142F73">
              <w:t xml:space="preserve">exercise Members had agreed to </w:t>
            </w:r>
            <w:r w:rsidR="00142F73" w:rsidRPr="00726DF2">
              <w:t>undertake</w:t>
            </w:r>
            <w:r w:rsidRPr="00726DF2">
              <w:t>. Members</w:t>
            </w:r>
            <w:r w:rsidR="00142F73" w:rsidRPr="00726DF2">
              <w:t xml:space="preserve"> noted that the recommendation was that they should be asked to keep time recording as accurately as possible, over a longer period, in order for more data to be collected and used to assess whether:</w:t>
            </w:r>
          </w:p>
          <w:p w14:paraId="071C2F9E" w14:textId="77777777" w:rsidR="00142F73" w:rsidRPr="00726DF2" w:rsidRDefault="00142F73" w:rsidP="00726DF2">
            <w:pPr>
              <w:spacing w:after="0" w:line="240" w:lineRule="auto"/>
              <w:ind w:left="315" w:hanging="283"/>
            </w:pPr>
            <w:r w:rsidRPr="00726DF2">
              <w:t>•</w:t>
            </w:r>
            <w:r w:rsidRPr="00726DF2">
              <w:tab/>
              <w:t>the Standards Commission should make any recommendations to the SPCB in respect of Members’ terms and conditions of appointment; and</w:t>
            </w:r>
          </w:p>
          <w:p w14:paraId="242BAB2F" w14:textId="33F714BF" w:rsidR="00CD4CB8" w:rsidRDefault="00142F73" w:rsidP="00726DF2">
            <w:pPr>
              <w:spacing w:after="0" w:line="240" w:lineRule="auto"/>
              <w:ind w:left="315" w:hanging="283"/>
            </w:pPr>
            <w:r w:rsidRPr="00726DF2">
              <w:t>•</w:t>
            </w:r>
            <w:r w:rsidRPr="00726DF2">
              <w:tab/>
              <w:t xml:space="preserve">any changes should be made internally to the way work </w:t>
            </w:r>
            <w:r w:rsidR="004B3DA6">
              <w:t>was</w:t>
            </w:r>
            <w:r w:rsidRPr="00726DF2">
              <w:t xml:space="preserve"> allocated, distributed</w:t>
            </w:r>
            <w:r>
              <w:t xml:space="preserve"> and undertaken.</w:t>
            </w:r>
          </w:p>
          <w:p w14:paraId="3CCEB4B0" w14:textId="11FBC90A" w:rsidR="00F32A86" w:rsidRPr="00285D57" w:rsidRDefault="00F32A86" w:rsidP="007D47FF">
            <w:pPr>
              <w:spacing w:after="0" w:line="240" w:lineRule="auto"/>
              <w:rPr>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66B9A050" w:rsidR="00082195" w:rsidRPr="00103127" w:rsidRDefault="00082195" w:rsidP="00421AF9">
            <w:pPr>
              <w:spacing w:after="0" w:line="240" w:lineRule="auto"/>
              <w:rPr>
                <w:rFonts w:asciiTheme="minorHAnsi" w:hAnsiTheme="minorHAnsi" w:cstheme="minorHAnsi"/>
                <w:b/>
              </w:rPr>
            </w:pPr>
          </w:p>
          <w:p w14:paraId="028A931A" w14:textId="77777777" w:rsidR="00655016" w:rsidRDefault="007D47FF" w:rsidP="007D47FF">
            <w:pPr>
              <w:spacing w:after="0" w:line="240" w:lineRule="auto"/>
              <w:rPr>
                <w:rFonts w:asciiTheme="minorHAnsi" w:hAnsiTheme="minorHAnsi" w:cstheme="minorHAnsi"/>
                <w:b/>
              </w:rPr>
            </w:pPr>
            <w:r w:rsidRPr="00103127">
              <w:rPr>
                <w:rFonts w:asciiTheme="minorHAnsi" w:hAnsiTheme="minorHAnsi" w:cstheme="minorHAnsi"/>
                <w:b/>
              </w:rPr>
              <w:t>Executive Team</w:t>
            </w:r>
          </w:p>
          <w:p w14:paraId="60F6A771" w14:textId="1BB825B0" w:rsidR="00DB520F" w:rsidRPr="00103127" w:rsidRDefault="00DB520F" w:rsidP="007D47FF">
            <w:pPr>
              <w:spacing w:after="0" w:line="240" w:lineRule="auto"/>
              <w:rPr>
                <w:rFonts w:asciiTheme="minorHAnsi" w:hAnsiTheme="minorHAnsi" w:cstheme="minorHAnsi"/>
                <w:b/>
              </w:rPr>
            </w:pPr>
          </w:p>
        </w:tc>
      </w:tr>
      <w:tr w:rsidR="00082289" w:rsidRPr="007D47FF" w14:paraId="0C3D0927"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58228A" w:rsidRDefault="00082289"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44CED1D" w14:textId="0A60FD24" w:rsidR="00CD4CB8" w:rsidRPr="00CD4CB8" w:rsidRDefault="00CD4CB8" w:rsidP="00103127">
            <w:pPr>
              <w:spacing w:after="0" w:line="240" w:lineRule="auto"/>
              <w:rPr>
                <w:rFonts w:asciiTheme="minorHAnsi" w:hAnsiTheme="minorHAnsi" w:cstheme="minorHAnsi"/>
                <w:b/>
                <w:bCs/>
                <w:highlight w:val="yellow"/>
              </w:rPr>
            </w:pPr>
            <w:r w:rsidRPr="00CD4CB8">
              <w:rPr>
                <w:b/>
                <w:bCs/>
              </w:rPr>
              <w:t>INCLUSION OF PRODUCTIONS AS ANNEXES TO WRITTEN DECISIONS OF HEARINGS</w:t>
            </w:r>
            <w:r w:rsidRPr="00CD4CB8">
              <w:rPr>
                <w:rFonts w:asciiTheme="minorHAnsi" w:hAnsiTheme="minorHAnsi" w:cstheme="minorHAnsi"/>
                <w:b/>
                <w:bCs/>
                <w:highlight w:val="yellow"/>
              </w:rPr>
              <w:t xml:space="preserve"> </w:t>
            </w:r>
          </w:p>
          <w:p w14:paraId="1FB9D5F6" w14:textId="1906F585" w:rsidR="00CD4CB8" w:rsidRPr="00030CEF" w:rsidRDefault="00103127" w:rsidP="00CD4CB8">
            <w:pPr>
              <w:spacing w:after="0" w:line="240" w:lineRule="auto"/>
              <w:rPr>
                <w:rFonts w:asciiTheme="minorHAnsi" w:hAnsiTheme="minorHAnsi" w:cstheme="minorHAnsi"/>
              </w:rPr>
            </w:pPr>
            <w:r w:rsidRPr="00030CEF">
              <w:rPr>
                <w:rFonts w:asciiTheme="minorHAnsi" w:hAnsiTheme="minorHAnsi" w:cstheme="minorHAnsi"/>
              </w:rPr>
              <w:t xml:space="preserve">Members </w:t>
            </w:r>
            <w:r w:rsidR="00CD4CB8" w:rsidRPr="00030CEF">
              <w:rPr>
                <w:rFonts w:asciiTheme="minorHAnsi" w:hAnsiTheme="minorHAnsi" w:cstheme="minorHAnsi"/>
              </w:rPr>
              <w:t>agreed that attaching some written productions submitted by the parties and considered at a Hearing to the written decision of Hearing could, in certain circumstances, supplement it, by providing more context. Members noted that doing so could also allow for a more condensed or succinct report to be produced. Members noted, for example, that if the complaint concerned numerous social media posts or lengthy correspondence, then copies of the correspondence / screenshots could be attached as annexes, rather than being described in detail. Similarly, if a complaint concerned an image, attaching it could aid understanding, even if it is described (as objectively as possible) in the written decision.</w:t>
            </w:r>
            <w:r w:rsidR="00CB5B9E">
              <w:t xml:space="preserve"> </w:t>
            </w:r>
            <w:r w:rsidR="00CB5B9E" w:rsidRPr="00CB5B9E">
              <w:rPr>
                <w:rFonts w:asciiTheme="minorHAnsi" w:hAnsiTheme="minorHAnsi" w:cstheme="minorHAnsi"/>
              </w:rPr>
              <w:t>Members</w:t>
            </w:r>
            <w:r w:rsidR="00CB5B9E">
              <w:rPr>
                <w:rFonts w:asciiTheme="minorHAnsi" w:hAnsiTheme="minorHAnsi" w:cstheme="minorHAnsi"/>
              </w:rPr>
              <w:t xml:space="preserve"> nevertheless noted</w:t>
            </w:r>
            <w:r w:rsidR="00CB5B9E" w:rsidRPr="00CB5B9E">
              <w:rPr>
                <w:rFonts w:asciiTheme="minorHAnsi" w:hAnsiTheme="minorHAnsi" w:cstheme="minorHAnsi"/>
              </w:rPr>
              <w:t xml:space="preserve"> that, in some cases, attaching a production might serve to </w:t>
            </w:r>
            <w:r w:rsidR="00CB5B9E">
              <w:rPr>
                <w:rFonts w:asciiTheme="minorHAnsi" w:hAnsiTheme="minorHAnsi" w:cstheme="minorHAnsi"/>
              </w:rPr>
              <w:t>draw further attention to something that was disrespectful.</w:t>
            </w:r>
          </w:p>
          <w:p w14:paraId="3751EEEC" w14:textId="77777777" w:rsidR="00CD4CB8" w:rsidRPr="00030CEF" w:rsidRDefault="00CD4CB8" w:rsidP="00CD4CB8">
            <w:pPr>
              <w:spacing w:after="0" w:line="240" w:lineRule="auto"/>
              <w:rPr>
                <w:rFonts w:asciiTheme="minorHAnsi" w:hAnsiTheme="minorHAnsi" w:cstheme="minorHAnsi"/>
              </w:rPr>
            </w:pPr>
          </w:p>
          <w:p w14:paraId="61E2528A" w14:textId="183196C7" w:rsidR="003509A8" w:rsidRDefault="00030CEF" w:rsidP="004B3DA6">
            <w:pPr>
              <w:spacing w:after="0" w:line="240" w:lineRule="auto"/>
              <w:rPr>
                <w:rFonts w:asciiTheme="minorHAnsi" w:hAnsiTheme="minorHAnsi" w:cstheme="minorHAnsi"/>
              </w:rPr>
            </w:pPr>
            <w:r w:rsidRPr="00030CEF">
              <w:rPr>
                <w:rFonts w:asciiTheme="minorHAnsi" w:hAnsiTheme="minorHAnsi" w:cstheme="minorHAnsi"/>
              </w:rPr>
              <w:t>Members agreed that it sh</w:t>
            </w:r>
            <w:r w:rsidR="00CD4CB8" w:rsidRPr="00030CEF">
              <w:rPr>
                <w:rFonts w:asciiTheme="minorHAnsi" w:hAnsiTheme="minorHAnsi" w:cstheme="minorHAnsi"/>
              </w:rPr>
              <w:t>ould be left to Hearing Panels to determine</w:t>
            </w:r>
            <w:r w:rsidRPr="00030CEF">
              <w:rPr>
                <w:rFonts w:asciiTheme="minorHAnsi" w:hAnsiTheme="minorHAnsi" w:cstheme="minorHAnsi"/>
              </w:rPr>
              <w:t>, on a case by case basis,</w:t>
            </w:r>
            <w:r w:rsidR="00CD4CB8" w:rsidRPr="00030CEF">
              <w:rPr>
                <w:rFonts w:asciiTheme="minorHAnsi" w:hAnsiTheme="minorHAnsi" w:cstheme="minorHAnsi"/>
              </w:rPr>
              <w:t xml:space="preserve"> whether it</w:t>
            </w:r>
            <w:r w:rsidRPr="00030CEF">
              <w:rPr>
                <w:rFonts w:asciiTheme="minorHAnsi" w:hAnsiTheme="minorHAnsi" w:cstheme="minorHAnsi"/>
              </w:rPr>
              <w:t xml:space="preserve"> was appropriate to attach any production, and if so which, to the written decision of Hearing. Members </w:t>
            </w:r>
            <w:r w:rsidR="004B3DA6">
              <w:rPr>
                <w:rFonts w:asciiTheme="minorHAnsi" w:hAnsiTheme="minorHAnsi" w:cstheme="minorHAnsi"/>
              </w:rPr>
              <w:t>agreed that Hearing Panels should undertake an equalities risk assessment before doing so. Members further noted</w:t>
            </w:r>
            <w:r w:rsidR="00CD4CB8" w:rsidRPr="00030CEF">
              <w:rPr>
                <w:rFonts w:asciiTheme="minorHAnsi" w:hAnsiTheme="minorHAnsi" w:cstheme="minorHAnsi"/>
              </w:rPr>
              <w:t xml:space="preserve"> that personal data would need to be redacted from any production attached to a written decision, unless specific consent was obtained in advance of the decision being issued and published.</w:t>
            </w:r>
            <w:r w:rsidR="00844454">
              <w:rPr>
                <w:rFonts w:asciiTheme="minorHAnsi" w:hAnsiTheme="minorHAnsi" w:cstheme="minorHAnsi"/>
              </w:rPr>
              <w:t xml:space="preserve"> </w:t>
            </w:r>
          </w:p>
          <w:p w14:paraId="6AD7F7F8" w14:textId="2A964503" w:rsidR="004B3DA6" w:rsidRPr="00285D57" w:rsidRDefault="004B3DA6" w:rsidP="004B3DA6">
            <w:pPr>
              <w:spacing w:after="0" w:line="240" w:lineRule="auto"/>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103127" w:rsidRDefault="00082289" w:rsidP="00421AF9">
            <w:pPr>
              <w:spacing w:after="0" w:line="240" w:lineRule="auto"/>
              <w:rPr>
                <w:rFonts w:asciiTheme="minorHAnsi" w:hAnsiTheme="minorHAnsi" w:cstheme="minorHAnsi"/>
                <w:b/>
              </w:rPr>
            </w:pPr>
          </w:p>
          <w:p w14:paraId="04B537F7" w14:textId="3730BEF2" w:rsidR="00F726F5" w:rsidRPr="00103127" w:rsidRDefault="00F726F5" w:rsidP="00421AF9">
            <w:pPr>
              <w:spacing w:after="0" w:line="240" w:lineRule="auto"/>
              <w:rPr>
                <w:rFonts w:asciiTheme="minorHAnsi" w:hAnsiTheme="minorHAnsi" w:cstheme="minorHAnsi"/>
                <w:b/>
              </w:rPr>
            </w:pPr>
          </w:p>
          <w:p w14:paraId="613E4A2A" w14:textId="2DB019AE" w:rsidR="00F726F5" w:rsidRPr="00103127" w:rsidRDefault="00F726F5" w:rsidP="00421AF9">
            <w:pPr>
              <w:spacing w:after="0" w:line="240" w:lineRule="auto"/>
              <w:rPr>
                <w:rFonts w:asciiTheme="minorHAnsi" w:hAnsiTheme="minorHAnsi" w:cstheme="minorHAnsi"/>
                <w:b/>
              </w:rPr>
            </w:pPr>
          </w:p>
          <w:p w14:paraId="57D5FBAE" w14:textId="77777777" w:rsidR="00F726F5" w:rsidRPr="00103127" w:rsidRDefault="00F726F5" w:rsidP="00421AF9">
            <w:pPr>
              <w:spacing w:after="0" w:line="240" w:lineRule="auto"/>
              <w:rPr>
                <w:rFonts w:asciiTheme="minorHAnsi" w:hAnsiTheme="minorHAnsi" w:cstheme="minorHAnsi"/>
                <w:b/>
              </w:rPr>
            </w:pPr>
          </w:p>
          <w:p w14:paraId="39DD3A1C" w14:textId="77777777" w:rsidR="00267B6F" w:rsidRPr="00103127" w:rsidRDefault="00267B6F" w:rsidP="00E54124">
            <w:pPr>
              <w:spacing w:after="0" w:line="240" w:lineRule="auto"/>
              <w:rPr>
                <w:rFonts w:asciiTheme="minorHAnsi" w:hAnsiTheme="minorHAnsi" w:cstheme="minorHAnsi"/>
                <w:b/>
              </w:rPr>
            </w:pPr>
          </w:p>
          <w:p w14:paraId="7A50E3B8" w14:textId="10576BB4" w:rsidR="00D26E9A" w:rsidRPr="00103127" w:rsidRDefault="00D26E9A" w:rsidP="003509A8">
            <w:pPr>
              <w:spacing w:after="0" w:line="240" w:lineRule="auto"/>
              <w:rPr>
                <w:rFonts w:asciiTheme="minorHAnsi" w:hAnsiTheme="minorHAnsi" w:cstheme="minorHAnsi"/>
                <w:b/>
              </w:rPr>
            </w:pPr>
          </w:p>
        </w:tc>
      </w:tr>
      <w:tr w:rsidR="00A45308" w:rsidRPr="007D47FF"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58228A" w:rsidRDefault="00A4530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B11339" w14:textId="4F8F46E0" w:rsidR="00CB7EA4" w:rsidRPr="00CB7EA4" w:rsidRDefault="00CB7EA4" w:rsidP="00EB2674">
            <w:pPr>
              <w:spacing w:after="0" w:line="240" w:lineRule="auto"/>
              <w:rPr>
                <w:b/>
                <w:bCs/>
              </w:rPr>
            </w:pPr>
            <w:r w:rsidRPr="00CB7EA4">
              <w:rPr>
                <w:b/>
                <w:bCs/>
              </w:rPr>
              <w:t xml:space="preserve">ANNUAL REVIEW SECTION 19 POLICY ON THE APPLICATION OF SANCTIONS </w:t>
            </w:r>
          </w:p>
          <w:p w14:paraId="7E762BA8" w14:textId="07937D04" w:rsidR="00FD4139" w:rsidRDefault="002C1E74" w:rsidP="00CB7EA4">
            <w:pPr>
              <w:spacing w:after="0" w:line="240" w:lineRule="auto"/>
            </w:pPr>
            <w:r w:rsidRPr="00CB7EA4">
              <w:rPr>
                <w:rFonts w:asciiTheme="minorHAnsi" w:hAnsiTheme="minorHAnsi" w:cstheme="minorHAnsi"/>
              </w:rPr>
              <w:t>Members</w:t>
            </w:r>
            <w:r w:rsidR="00EB2674" w:rsidRPr="00CB7EA4">
              <w:t xml:space="preserve"> </w:t>
            </w:r>
            <w:r w:rsidR="00CB7EA4" w:rsidRPr="00CB7EA4">
              <w:t>undertook their annual review of the Standards Commission’s Policy on the Application of Sanctions, under Section 19 of the Ethical Standards in Public Life etc. (Scotland) Act 2000</w:t>
            </w:r>
            <w:r w:rsidR="00CB7EA4">
              <w:t>, following a finding of a breach of a Code of Conduct at a Hearing</w:t>
            </w:r>
            <w:r w:rsidR="00CB7EA4" w:rsidRPr="00CB7EA4">
              <w:t>. Members agreed some minor content and formatting amendments</w:t>
            </w:r>
            <w:r w:rsidR="00844454">
              <w:t xml:space="preserve">, which included making it clear that the least restrictive sanction would be chosen and that discrimination against an individual with protected characteristics </w:t>
            </w:r>
            <w:r w:rsidR="004B3DA6">
              <w:t>could</w:t>
            </w:r>
            <w:r w:rsidR="00844454">
              <w:t xml:space="preserve"> be an aggravating factor. Members </w:t>
            </w:r>
            <w:r w:rsidR="00CB7EA4" w:rsidRPr="00CB7EA4">
              <w:t>agreed that, once finalised, the revised version should be published on the website.</w:t>
            </w:r>
          </w:p>
          <w:p w14:paraId="694B31E4" w14:textId="75B01081" w:rsidR="00EB2674" w:rsidRPr="00CB7EA4" w:rsidRDefault="00EB2674" w:rsidP="00844454">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5AC774FF" w:rsidR="00A25F88" w:rsidRPr="00CB7EA4" w:rsidRDefault="00A25F88" w:rsidP="00421AF9">
            <w:pPr>
              <w:spacing w:after="0" w:line="240" w:lineRule="auto"/>
              <w:rPr>
                <w:rFonts w:asciiTheme="minorHAnsi" w:hAnsiTheme="minorHAnsi" w:cstheme="minorHAnsi"/>
                <w:b/>
              </w:rPr>
            </w:pPr>
          </w:p>
          <w:p w14:paraId="30E04C28" w14:textId="27D65521" w:rsidR="00F726F5" w:rsidRPr="00CB7EA4" w:rsidRDefault="00F726F5" w:rsidP="00421AF9">
            <w:pPr>
              <w:spacing w:after="0" w:line="240" w:lineRule="auto"/>
              <w:rPr>
                <w:rFonts w:asciiTheme="minorHAnsi" w:hAnsiTheme="minorHAnsi" w:cstheme="minorHAnsi"/>
                <w:b/>
              </w:rPr>
            </w:pPr>
          </w:p>
          <w:p w14:paraId="648C881C" w14:textId="7E4E920E" w:rsidR="00F726F5" w:rsidRPr="00CB7EA4" w:rsidRDefault="00F726F5" w:rsidP="00421AF9">
            <w:pPr>
              <w:spacing w:after="0" w:line="240" w:lineRule="auto"/>
              <w:rPr>
                <w:rFonts w:asciiTheme="minorHAnsi" w:hAnsiTheme="minorHAnsi" w:cstheme="minorHAnsi"/>
                <w:b/>
              </w:rPr>
            </w:pPr>
          </w:p>
          <w:p w14:paraId="274614E7" w14:textId="5EAB3645" w:rsidR="00F726F5" w:rsidRDefault="00F726F5" w:rsidP="00421AF9">
            <w:pPr>
              <w:spacing w:after="0" w:line="240" w:lineRule="auto"/>
              <w:rPr>
                <w:rFonts w:asciiTheme="minorHAnsi" w:hAnsiTheme="minorHAnsi" w:cstheme="minorHAnsi"/>
                <w:b/>
              </w:rPr>
            </w:pPr>
          </w:p>
          <w:p w14:paraId="694DDE1D" w14:textId="77777777" w:rsidR="00844454" w:rsidRPr="00CB7EA4" w:rsidRDefault="00844454" w:rsidP="00421AF9">
            <w:pPr>
              <w:spacing w:after="0" w:line="240" w:lineRule="auto"/>
              <w:rPr>
                <w:rFonts w:asciiTheme="minorHAnsi" w:hAnsiTheme="minorHAnsi" w:cstheme="minorHAnsi"/>
                <w:b/>
              </w:rPr>
            </w:pPr>
          </w:p>
          <w:p w14:paraId="055D58D8" w14:textId="304E1679" w:rsidR="00F726F5" w:rsidRPr="00CB7EA4" w:rsidRDefault="00CB7EA4" w:rsidP="00421AF9">
            <w:pPr>
              <w:spacing w:after="0" w:line="240" w:lineRule="auto"/>
              <w:rPr>
                <w:rFonts w:asciiTheme="minorHAnsi" w:hAnsiTheme="minorHAnsi" w:cstheme="minorHAnsi"/>
                <w:b/>
              </w:rPr>
            </w:pPr>
            <w:r w:rsidRPr="00CB7EA4">
              <w:rPr>
                <w:rFonts w:asciiTheme="minorHAnsi" w:hAnsiTheme="minorHAnsi" w:cstheme="minorHAnsi"/>
                <w:b/>
              </w:rPr>
              <w:t>Executive Team</w:t>
            </w:r>
          </w:p>
          <w:p w14:paraId="04C5D6C4" w14:textId="4508FF22" w:rsidR="001B1E7F" w:rsidRPr="00CB7EA4" w:rsidRDefault="001B1E7F" w:rsidP="00F726F5">
            <w:pPr>
              <w:spacing w:after="0" w:line="240" w:lineRule="auto"/>
              <w:rPr>
                <w:rFonts w:asciiTheme="minorHAnsi" w:hAnsiTheme="minorHAnsi" w:cstheme="minorHAnsi"/>
                <w:b/>
              </w:rPr>
            </w:pPr>
          </w:p>
        </w:tc>
      </w:tr>
      <w:tr w:rsidR="00267B6F" w:rsidRPr="007D47FF"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EB2674" w:rsidRDefault="00267B6F"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AEAE786" w14:textId="731D6133" w:rsidR="00CB7EA4" w:rsidRDefault="00CB7EA4" w:rsidP="002A17B2">
            <w:pPr>
              <w:spacing w:after="0" w:line="240" w:lineRule="auto"/>
              <w:rPr>
                <w:b/>
                <w:bCs/>
              </w:rPr>
            </w:pPr>
            <w:r w:rsidRPr="00CB7EA4">
              <w:rPr>
                <w:b/>
                <w:bCs/>
              </w:rPr>
              <w:t xml:space="preserve">FEEDBACK ON MEMBERS’ REFRESHER TRAINING ON PRESENTATION SKILLS </w:t>
            </w:r>
          </w:p>
          <w:p w14:paraId="31E88563" w14:textId="6B2B1AD3" w:rsidR="00EB2674" w:rsidRPr="00D140B8" w:rsidRDefault="00CB7EA4" w:rsidP="00EB2674">
            <w:pPr>
              <w:spacing w:after="0" w:line="240" w:lineRule="auto"/>
              <w:rPr>
                <w:bCs/>
              </w:rPr>
            </w:pPr>
            <w:r w:rsidRPr="00D140B8">
              <w:rPr>
                <w:bCs/>
              </w:rPr>
              <w:t>Members</w:t>
            </w:r>
            <w:r w:rsidR="00D140B8" w:rsidRPr="00D140B8">
              <w:rPr>
                <w:bCs/>
              </w:rPr>
              <w:t xml:space="preserve"> advised that they had presented training on sections of the Councillors’ Code of Conduct to each other at an online session on 18 July 2022. Me</w:t>
            </w:r>
            <w:r w:rsidR="00D140B8">
              <w:rPr>
                <w:bCs/>
              </w:rPr>
              <w:t>m</w:t>
            </w:r>
            <w:r w:rsidR="00D140B8" w:rsidRPr="00D140B8">
              <w:rPr>
                <w:bCs/>
              </w:rPr>
              <w:t>bers noted that this had provided an opportunity for them to refresh their presenta</w:t>
            </w:r>
            <w:r w:rsidR="00D140B8">
              <w:rPr>
                <w:bCs/>
              </w:rPr>
              <w:t>tio</w:t>
            </w:r>
            <w:r w:rsidR="00D140B8" w:rsidRPr="00D140B8">
              <w:rPr>
                <w:bCs/>
              </w:rPr>
              <w:t xml:space="preserve">n skills and </w:t>
            </w:r>
            <w:r w:rsidR="008C0335">
              <w:rPr>
                <w:bCs/>
              </w:rPr>
              <w:t xml:space="preserve">receive feedback from colleagues, as well as to </w:t>
            </w:r>
            <w:r w:rsidR="00D140B8" w:rsidRPr="00D140B8">
              <w:rPr>
                <w:bCs/>
              </w:rPr>
              <w:t>strengthen their understanding of the provisions in the revised Code.</w:t>
            </w:r>
          </w:p>
          <w:p w14:paraId="2A740C36" w14:textId="41054511" w:rsidR="00D140B8" w:rsidRDefault="00D140B8" w:rsidP="00EB2674">
            <w:pPr>
              <w:spacing w:after="0" w:line="240" w:lineRule="auto"/>
              <w:rPr>
                <w:bCs/>
                <w:highlight w:val="yellow"/>
              </w:rPr>
            </w:pPr>
          </w:p>
          <w:p w14:paraId="023761AA" w14:textId="1C9C45A0" w:rsidR="00D140B8" w:rsidRPr="004B3DA6" w:rsidRDefault="00D140B8" w:rsidP="00EB2674">
            <w:pPr>
              <w:spacing w:after="0" w:line="240" w:lineRule="auto"/>
              <w:rPr>
                <w:bCs/>
              </w:rPr>
            </w:pPr>
            <w:r w:rsidRPr="004B3DA6">
              <w:rPr>
                <w:bCs/>
              </w:rPr>
              <w:t xml:space="preserve">Members </w:t>
            </w:r>
            <w:r w:rsidR="004B3DA6" w:rsidRPr="004B3DA6">
              <w:rPr>
                <w:bCs/>
              </w:rPr>
              <w:t>agreed that, where possible</w:t>
            </w:r>
            <w:r w:rsidR="001C42B1">
              <w:rPr>
                <w:bCs/>
              </w:rPr>
              <w:t>,</w:t>
            </w:r>
            <w:r w:rsidR="004B3DA6" w:rsidRPr="004B3DA6">
              <w:rPr>
                <w:bCs/>
              </w:rPr>
              <w:t xml:space="preserve"> they should make any training sessions as interactive as possible by using breakout rooms to discuss case studies in smaller groups and also by encouraging questions at the end of each section. Members further agreed </w:t>
            </w:r>
            <w:r w:rsidRPr="004B3DA6">
              <w:rPr>
                <w:bCs/>
              </w:rPr>
              <w:t xml:space="preserve"> that </w:t>
            </w:r>
            <w:r w:rsidR="004B3DA6" w:rsidRPr="004B3DA6">
              <w:rPr>
                <w:bCs/>
              </w:rPr>
              <w:t>the Executive Team should discuss the proposed agenda with Monitoring Officers in advance of any proposed training session to see if they wanted more time to be spent on a particular topics and / or thought it would be useful to have a discussion at the start on values and why adherence with the Councillors’ Code was essential to ensure public confidence in the role of an elected member and local government. Members noted that it could sometimes be helpful to ask participants to discuss case studies before moving on to then provide information about the relevant provisions in the Code.  Members further noted that information about the objective test</w:t>
            </w:r>
            <w:r w:rsidR="00D622D2">
              <w:rPr>
                <w:bCs/>
              </w:rPr>
              <w:t xml:space="preserve"> a</w:t>
            </w:r>
            <w:r w:rsidR="004B3DA6" w:rsidRPr="004B3DA6">
              <w:rPr>
                <w:bCs/>
              </w:rPr>
              <w:t xml:space="preserve">nd recent cases should be included </w:t>
            </w:r>
            <w:r w:rsidR="004B3DA6">
              <w:rPr>
                <w:bCs/>
              </w:rPr>
              <w:t>in</w:t>
            </w:r>
            <w:r w:rsidR="004B3DA6" w:rsidRPr="004B3DA6">
              <w:rPr>
                <w:bCs/>
              </w:rPr>
              <w:t xml:space="preserve"> any presentation.</w:t>
            </w:r>
          </w:p>
          <w:p w14:paraId="096C8E47" w14:textId="3768288D" w:rsidR="006526B5" w:rsidRPr="00285D57" w:rsidRDefault="006526B5" w:rsidP="00EB2674">
            <w:pPr>
              <w:spacing w:after="0" w:line="240" w:lineRule="auto"/>
              <w:rPr>
                <w:bCs/>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EB2674" w:rsidRDefault="00267B6F" w:rsidP="00267B6F">
            <w:pPr>
              <w:spacing w:after="0" w:line="240" w:lineRule="auto"/>
              <w:rPr>
                <w:rFonts w:asciiTheme="minorHAnsi" w:hAnsiTheme="minorHAnsi" w:cstheme="minorHAnsi"/>
                <w:b/>
              </w:rPr>
            </w:pPr>
          </w:p>
          <w:p w14:paraId="53CCD9BD" w14:textId="323D3184" w:rsidR="00267B6F" w:rsidRPr="00EB2674" w:rsidRDefault="00267B6F" w:rsidP="00267B6F">
            <w:pPr>
              <w:spacing w:after="0" w:line="240" w:lineRule="auto"/>
              <w:rPr>
                <w:rFonts w:asciiTheme="minorHAnsi" w:hAnsiTheme="minorHAnsi" w:cstheme="minorHAnsi"/>
                <w:b/>
              </w:rPr>
            </w:pPr>
          </w:p>
          <w:p w14:paraId="5EB453B3" w14:textId="4D27BAC7" w:rsidR="00EB2674" w:rsidRDefault="00EB2674" w:rsidP="00267B6F">
            <w:pPr>
              <w:spacing w:after="0" w:line="240" w:lineRule="auto"/>
              <w:rPr>
                <w:rFonts w:asciiTheme="minorHAnsi" w:hAnsiTheme="minorHAnsi" w:cstheme="minorHAnsi"/>
                <w:b/>
              </w:rPr>
            </w:pPr>
          </w:p>
          <w:p w14:paraId="08352FC0" w14:textId="7B7588DA" w:rsidR="004B3DA6" w:rsidRDefault="004B3DA6" w:rsidP="00267B6F">
            <w:pPr>
              <w:spacing w:after="0" w:line="240" w:lineRule="auto"/>
              <w:rPr>
                <w:rFonts w:asciiTheme="minorHAnsi" w:hAnsiTheme="minorHAnsi" w:cstheme="minorHAnsi"/>
                <w:b/>
              </w:rPr>
            </w:pPr>
          </w:p>
          <w:p w14:paraId="6710048F" w14:textId="6C8BDB68" w:rsidR="004B3DA6" w:rsidRDefault="004B3DA6" w:rsidP="00267B6F">
            <w:pPr>
              <w:spacing w:after="0" w:line="240" w:lineRule="auto"/>
              <w:rPr>
                <w:rFonts w:asciiTheme="minorHAnsi" w:hAnsiTheme="minorHAnsi" w:cstheme="minorHAnsi"/>
                <w:b/>
              </w:rPr>
            </w:pPr>
          </w:p>
          <w:p w14:paraId="4C6D0F7B" w14:textId="0EF7AE57" w:rsidR="004B3DA6" w:rsidRDefault="004B3DA6" w:rsidP="00267B6F">
            <w:pPr>
              <w:spacing w:after="0" w:line="240" w:lineRule="auto"/>
              <w:rPr>
                <w:rFonts w:asciiTheme="minorHAnsi" w:hAnsiTheme="minorHAnsi" w:cstheme="minorHAnsi"/>
                <w:b/>
              </w:rPr>
            </w:pPr>
          </w:p>
          <w:p w14:paraId="4EE7EC1D" w14:textId="3259EA54" w:rsidR="004B3DA6" w:rsidRDefault="004B3DA6" w:rsidP="00267B6F">
            <w:pPr>
              <w:spacing w:after="0" w:line="240" w:lineRule="auto"/>
              <w:rPr>
                <w:rFonts w:asciiTheme="minorHAnsi" w:hAnsiTheme="minorHAnsi" w:cstheme="minorHAnsi"/>
                <w:b/>
              </w:rPr>
            </w:pPr>
          </w:p>
          <w:p w14:paraId="3E7F7188" w14:textId="3A334027" w:rsidR="004B3DA6" w:rsidRDefault="004B3DA6" w:rsidP="00267B6F">
            <w:pPr>
              <w:spacing w:after="0" w:line="240" w:lineRule="auto"/>
              <w:rPr>
                <w:rFonts w:asciiTheme="minorHAnsi" w:hAnsiTheme="minorHAnsi" w:cstheme="minorHAnsi"/>
                <w:b/>
              </w:rPr>
            </w:pPr>
          </w:p>
          <w:p w14:paraId="5B30F886" w14:textId="00BB1D27" w:rsidR="004B3DA6" w:rsidRDefault="004B3DA6" w:rsidP="00267B6F">
            <w:pPr>
              <w:spacing w:after="0" w:line="240" w:lineRule="auto"/>
              <w:rPr>
                <w:rFonts w:asciiTheme="minorHAnsi" w:hAnsiTheme="minorHAnsi" w:cstheme="minorHAnsi"/>
                <w:b/>
              </w:rPr>
            </w:pPr>
          </w:p>
          <w:p w14:paraId="255A06EF" w14:textId="09C8C749" w:rsidR="004B3DA6" w:rsidRDefault="004B3DA6" w:rsidP="00267B6F">
            <w:pPr>
              <w:spacing w:after="0" w:line="240" w:lineRule="auto"/>
              <w:rPr>
                <w:rFonts w:asciiTheme="minorHAnsi" w:hAnsiTheme="minorHAnsi" w:cstheme="minorHAnsi"/>
                <w:b/>
              </w:rPr>
            </w:pPr>
          </w:p>
          <w:p w14:paraId="7691ECEF" w14:textId="573B71DD" w:rsidR="004B3DA6" w:rsidRDefault="004B3DA6" w:rsidP="00267B6F">
            <w:pPr>
              <w:spacing w:after="0" w:line="240" w:lineRule="auto"/>
              <w:rPr>
                <w:rFonts w:asciiTheme="minorHAnsi" w:hAnsiTheme="minorHAnsi" w:cstheme="minorHAnsi"/>
                <w:b/>
              </w:rPr>
            </w:pPr>
          </w:p>
          <w:p w14:paraId="1E8C1636" w14:textId="7F3CD0CF" w:rsidR="004B3DA6" w:rsidRDefault="004B3DA6" w:rsidP="00267B6F">
            <w:pPr>
              <w:spacing w:after="0" w:line="240" w:lineRule="auto"/>
              <w:rPr>
                <w:rFonts w:asciiTheme="minorHAnsi" w:hAnsiTheme="minorHAnsi" w:cstheme="minorHAnsi"/>
                <w:b/>
              </w:rPr>
            </w:pPr>
          </w:p>
          <w:p w14:paraId="5B238212" w14:textId="77777777" w:rsidR="004B3DA6" w:rsidRPr="00EB2674" w:rsidRDefault="004B3DA6" w:rsidP="00267B6F">
            <w:pPr>
              <w:spacing w:after="0" w:line="240" w:lineRule="auto"/>
              <w:rPr>
                <w:rFonts w:asciiTheme="minorHAnsi" w:hAnsiTheme="minorHAnsi" w:cstheme="minorHAnsi"/>
                <w:b/>
              </w:rPr>
            </w:pPr>
          </w:p>
          <w:p w14:paraId="36F94D16" w14:textId="77777777" w:rsidR="00CB747B" w:rsidRPr="00EB2674" w:rsidRDefault="00CB747B" w:rsidP="00267B6F">
            <w:pPr>
              <w:spacing w:after="0" w:line="240" w:lineRule="auto"/>
              <w:rPr>
                <w:rFonts w:asciiTheme="minorHAnsi" w:hAnsiTheme="minorHAnsi" w:cstheme="minorHAnsi"/>
                <w:b/>
              </w:rPr>
            </w:pPr>
          </w:p>
          <w:p w14:paraId="43297310" w14:textId="77777777" w:rsidR="00267B6F" w:rsidRPr="00EB2674" w:rsidRDefault="00267B6F" w:rsidP="00267B6F">
            <w:pPr>
              <w:spacing w:after="0" w:line="240" w:lineRule="auto"/>
              <w:rPr>
                <w:rFonts w:asciiTheme="minorHAnsi" w:hAnsiTheme="minorHAnsi" w:cstheme="minorHAnsi"/>
                <w:b/>
              </w:rPr>
            </w:pPr>
            <w:r w:rsidRPr="00EB2674">
              <w:rPr>
                <w:rFonts w:asciiTheme="minorHAnsi" w:hAnsiTheme="minorHAnsi" w:cstheme="minorHAnsi"/>
                <w:b/>
              </w:rPr>
              <w:t>Executive Team</w:t>
            </w:r>
          </w:p>
          <w:p w14:paraId="249AE7CD" w14:textId="77777777" w:rsidR="00267B6F" w:rsidRPr="00EB2674" w:rsidRDefault="00267B6F" w:rsidP="00421AF9">
            <w:pPr>
              <w:spacing w:after="0" w:line="240" w:lineRule="auto"/>
              <w:rPr>
                <w:rFonts w:asciiTheme="minorHAnsi" w:hAnsiTheme="minorHAnsi" w:cstheme="minorHAnsi"/>
                <w:b/>
              </w:rPr>
            </w:pPr>
          </w:p>
        </w:tc>
      </w:tr>
      <w:tr w:rsidR="00CB7EA4" w:rsidRPr="007D47FF" w14:paraId="3AA0246A"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CCA509" w14:textId="77777777" w:rsidR="00CB7EA4" w:rsidRPr="00EB2674" w:rsidRDefault="00CB7EA4"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293A64" w14:textId="77777777" w:rsidR="00CB7EA4" w:rsidRPr="004B3DA6" w:rsidRDefault="00CB7EA4" w:rsidP="002A17B2">
            <w:pPr>
              <w:spacing w:after="0" w:line="240" w:lineRule="auto"/>
              <w:rPr>
                <w:b/>
                <w:bCs/>
              </w:rPr>
            </w:pPr>
            <w:r w:rsidRPr="004B3DA6">
              <w:rPr>
                <w:b/>
                <w:bCs/>
              </w:rPr>
              <w:t>DRAFT PROGRAMME FOR MONITORING OFFICERS’ WORKSHOP ON 24 OCTOBER 2022</w:t>
            </w:r>
          </w:p>
          <w:p w14:paraId="0E739EAE" w14:textId="3227BB9B" w:rsidR="00CB7EA4" w:rsidRPr="00CB7EA4" w:rsidRDefault="00CB7EA4" w:rsidP="002A17B2">
            <w:pPr>
              <w:spacing w:after="0" w:line="240" w:lineRule="auto"/>
            </w:pPr>
            <w:r w:rsidRPr="004B3DA6">
              <w:t xml:space="preserve">Subject to some minor amendments, Members agreed the draft programme for the Monitoring Officers’ workshop, due to be held on 24 October 2022. Members </w:t>
            </w:r>
            <w:r w:rsidR="00205974">
              <w:t>n</w:t>
            </w:r>
            <w:r w:rsidRPr="004B3DA6">
              <w:t xml:space="preserve">oted that an </w:t>
            </w:r>
            <w:r w:rsidR="00D622D2" w:rsidRPr="004B3DA6">
              <w:t>invit</w:t>
            </w:r>
            <w:r w:rsidR="00D622D2">
              <w:t>ation</w:t>
            </w:r>
            <w:r w:rsidR="00D622D2" w:rsidRPr="004B3DA6">
              <w:t xml:space="preserve"> </w:t>
            </w:r>
            <w:r w:rsidRPr="004B3DA6">
              <w:t>and copy of the programme would be issued to all Monitoring Officers and to representatives from the Scottish</w:t>
            </w:r>
            <w:r>
              <w:t xml:space="preserve"> Government, COSLA and the Improvement Service</w:t>
            </w:r>
            <w:r w:rsidRPr="00CB7EA4">
              <w:t>.</w:t>
            </w:r>
          </w:p>
          <w:p w14:paraId="79E41C3D" w14:textId="2FF96A66" w:rsidR="00CB7EA4" w:rsidRPr="00CB7EA4" w:rsidRDefault="00CB7EA4" w:rsidP="002A17B2">
            <w:pPr>
              <w:spacing w:after="0" w:line="240" w:lineRule="auto"/>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23D0AAA4" w14:textId="77777777" w:rsidR="00CB7EA4" w:rsidRDefault="00CB7EA4" w:rsidP="00267B6F">
            <w:pPr>
              <w:spacing w:after="0" w:line="240" w:lineRule="auto"/>
              <w:rPr>
                <w:rFonts w:asciiTheme="minorHAnsi" w:hAnsiTheme="minorHAnsi" w:cstheme="minorHAnsi"/>
                <w:b/>
              </w:rPr>
            </w:pPr>
          </w:p>
          <w:p w14:paraId="0269F08A" w14:textId="77777777" w:rsidR="00CB7EA4" w:rsidRDefault="00CB7EA4" w:rsidP="00267B6F">
            <w:pPr>
              <w:spacing w:after="0" w:line="240" w:lineRule="auto"/>
              <w:rPr>
                <w:rFonts w:asciiTheme="minorHAnsi" w:hAnsiTheme="minorHAnsi" w:cstheme="minorHAnsi"/>
                <w:b/>
              </w:rPr>
            </w:pPr>
          </w:p>
          <w:p w14:paraId="3F1C456C" w14:textId="172F089B" w:rsidR="00CB7EA4" w:rsidRPr="00EB2674" w:rsidRDefault="00CB7EA4" w:rsidP="00267B6F">
            <w:pPr>
              <w:spacing w:after="0" w:line="240" w:lineRule="auto"/>
              <w:rPr>
                <w:rFonts w:asciiTheme="minorHAnsi" w:hAnsiTheme="minorHAnsi" w:cstheme="minorHAnsi"/>
                <w:b/>
              </w:rPr>
            </w:pPr>
            <w:r w:rsidRPr="00CB7EA4">
              <w:rPr>
                <w:rFonts w:asciiTheme="minorHAnsi" w:hAnsiTheme="minorHAnsi" w:cstheme="minorHAnsi"/>
                <w:b/>
              </w:rPr>
              <w:t>Executive Team</w:t>
            </w:r>
          </w:p>
        </w:tc>
      </w:tr>
      <w:tr w:rsidR="00CB7EA4" w:rsidRPr="007D47FF" w14:paraId="1C11655B"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1B5622" w14:textId="77777777" w:rsidR="00CB7EA4" w:rsidRPr="00EB2674" w:rsidRDefault="00CB7EA4" w:rsidP="007D47FF">
            <w:pPr>
              <w:pStyle w:val="ListParagraph"/>
              <w:numPr>
                <w:ilvl w:val="0"/>
                <w:numId w:val="13"/>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B915A9B" w14:textId="77777777" w:rsidR="00CB7EA4" w:rsidRDefault="00CB7EA4" w:rsidP="002A17B2">
            <w:pPr>
              <w:spacing w:after="0" w:line="240" w:lineRule="auto"/>
              <w:rPr>
                <w:b/>
                <w:bCs/>
              </w:rPr>
            </w:pPr>
            <w:r w:rsidRPr="00CB7EA4">
              <w:rPr>
                <w:b/>
                <w:bCs/>
              </w:rPr>
              <w:t>ANALYSIS OF RESPONSES TO SURVEYS OF MEMBERS OF DEVOLVED PUBLIC BODIES AND STANDARDS OFFICERS</w:t>
            </w:r>
          </w:p>
          <w:p w14:paraId="25245ACE" w14:textId="2DA1BF3B" w:rsidR="009A169D" w:rsidRPr="009A169D" w:rsidRDefault="009A169D" w:rsidP="009A169D">
            <w:pPr>
              <w:spacing w:after="0" w:line="240" w:lineRule="auto"/>
            </w:pPr>
            <w:r w:rsidRPr="009A169D">
              <w:t>Members reviewed the detailed analysis documents prepared by the Executive Team on the responses to the Standards Commission’s surveys of Standards Officers and Members of Devolved Public Bodes (issued on 28 April 2022).</w:t>
            </w:r>
          </w:p>
          <w:p w14:paraId="7EBC51B8" w14:textId="77777777" w:rsidR="009A169D" w:rsidRPr="009A169D" w:rsidRDefault="009A169D" w:rsidP="009A169D">
            <w:pPr>
              <w:spacing w:after="0" w:line="240" w:lineRule="auto"/>
            </w:pPr>
          </w:p>
          <w:p w14:paraId="79014A30" w14:textId="66CB66DD" w:rsidR="009A169D" w:rsidRPr="009A169D" w:rsidRDefault="009A169D" w:rsidP="009A169D">
            <w:pPr>
              <w:spacing w:after="0" w:line="240" w:lineRule="auto"/>
            </w:pPr>
            <w:r w:rsidRPr="009A169D">
              <w:t xml:space="preserve">Subject to a few minor amendments being made, including identifying </w:t>
            </w:r>
            <w:r w:rsidR="00790DA3">
              <w:t>the quarter of the year in which work on any proposed</w:t>
            </w:r>
            <w:r w:rsidRPr="009A169D">
              <w:t xml:space="preserve"> actions </w:t>
            </w:r>
            <w:r w:rsidR="00790DA3">
              <w:t>was to be undertaken</w:t>
            </w:r>
            <w:r w:rsidRPr="009A169D">
              <w:t>, Members agreed that the documents should be circulated to Standards Officers and published on the Standards Commission’s website.</w:t>
            </w:r>
          </w:p>
          <w:p w14:paraId="49C41DAF" w14:textId="3DDCBDEA" w:rsidR="009A169D" w:rsidRPr="00CB7EA4" w:rsidRDefault="009A169D" w:rsidP="00790DA3">
            <w:pPr>
              <w:spacing w:after="0" w:line="240" w:lineRule="auto"/>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27E83457" w14:textId="77777777" w:rsidR="009A169D" w:rsidRDefault="009A169D" w:rsidP="00267B6F">
            <w:pPr>
              <w:spacing w:after="0" w:line="240" w:lineRule="auto"/>
              <w:rPr>
                <w:rFonts w:asciiTheme="minorHAnsi" w:hAnsiTheme="minorHAnsi" w:cstheme="minorHAnsi"/>
                <w:b/>
              </w:rPr>
            </w:pPr>
          </w:p>
          <w:p w14:paraId="5626890C" w14:textId="77777777" w:rsidR="009A169D" w:rsidRDefault="009A169D" w:rsidP="00267B6F">
            <w:pPr>
              <w:spacing w:after="0" w:line="240" w:lineRule="auto"/>
              <w:rPr>
                <w:rFonts w:asciiTheme="minorHAnsi" w:hAnsiTheme="minorHAnsi" w:cstheme="minorHAnsi"/>
                <w:b/>
              </w:rPr>
            </w:pPr>
          </w:p>
          <w:p w14:paraId="6E230AA6" w14:textId="77777777" w:rsidR="009A169D" w:rsidRDefault="009A169D" w:rsidP="00267B6F">
            <w:pPr>
              <w:spacing w:after="0" w:line="240" w:lineRule="auto"/>
              <w:rPr>
                <w:rFonts w:asciiTheme="minorHAnsi" w:hAnsiTheme="minorHAnsi" w:cstheme="minorHAnsi"/>
                <w:b/>
              </w:rPr>
            </w:pPr>
          </w:p>
          <w:p w14:paraId="62FF3E74" w14:textId="77777777" w:rsidR="009A169D" w:rsidRDefault="009A169D" w:rsidP="00267B6F">
            <w:pPr>
              <w:spacing w:after="0" w:line="240" w:lineRule="auto"/>
              <w:rPr>
                <w:rFonts w:asciiTheme="minorHAnsi" w:hAnsiTheme="minorHAnsi" w:cstheme="minorHAnsi"/>
                <w:b/>
              </w:rPr>
            </w:pPr>
          </w:p>
          <w:p w14:paraId="63AF7738" w14:textId="77777777" w:rsidR="009A169D" w:rsidRDefault="009A169D" w:rsidP="00267B6F">
            <w:pPr>
              <w:spacing w:after="0" w:line="240" w:lineRule="auto"/>
              <w:rPr>
                <w:rFonts w:asciiTheme="minorHAnsi" w:hAnsiTheme="minorHAnsi" w:cstheme="minorHAnsi"/>
                <w:b/>
              </w:rPr>
            </w:pPr>
          </w:p>
          <w:p w14:paraId="332B7FE6" w14:textId="77777777" w:rsidR="009A169D" w:rsidRDefault="009A169D" w:rsidP="00267B6F">
            <w:pPr>
              <w:spacing w:after="0" w:line="240" w:lineRule="auto"/>
              <w:rPr>
                <w:rFonts w:asciiTheme="minorHAnsi" w:hAnsiTheme="minorHAnsi" w:cstheme="minorHAnsi"/>
                <w:b/>
              </w:rPr>
            </w:pPr>
          </w:p>
          <w:p w14:paraId="4598365C" w14:textId="77777777" w:rsidR="009A169D" w:rsidRDefault="009A169D" w:rsidP="00267B6F">
            <w:pPr>
              <w:spacing w:after="0" w:line="240" w:lineRule="auto"/>
              <w:rPr>
                <w:rFonts w:asciiTheme="minorHAnsi" w:hAnsiTheme="minorHAnsi" w:cstheme="minorHAnsi"/>
                <w:b/>
              </w:rPr>
            </w:pPr>
          </w:p>
          <w:p w14:paraId="03B3996C" w14:textId="012A0F43" w:rsidR="00CB7EA4" w:rsidRPr="00EB2674" w:rsidRDefault="009A169D" w:rsidP="00267B6F">
            <w:pPr>
              <w:spacing w:after="0" w:line="240" w:lineRule="auto"/>
              <w:rPr>
                <w:rFonts w:asciiTheme="minorHAnsi" w:hAnsiTheme="minorHAnsi" w:cstheme="minorHAnsi"/>
                <w:b/>
              </w:rPr>
            </w:pPr>
            <w:r w:rsidRPr="009A169D">
              <w:rPr>
                <w:rFonts w:asciiTheme="minorHAnsi" w:hAnsiTheme="minorHAnsi" w:cstheme="minorHAnsi"/>
                <w:b/>
              </w:rPr>
              <w:t>Executive Team</w:t>
            </w:r>
          </w:p>
        </w:tc>
      </w:tr>
      <w:tr w:rsidR="00953388" w:rsidRPr="007D47FF"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CD53F1" w:rsidRDefault="00953388" w:rsidP="00421AF9">
            <w:pPr>
              <w:spacing w:after="0" w:line="240" w:lineRule="auto"/>
              <w:rPr>
                <w:rFonts w:asciiTheme="minorHAnsi" w:hAnsiTheme="minorHAnsi" w:cstheme="minorHAnsi"/>
                <w:b/>
              </w:rPr>
            </w:pPr>
            <w:r w:rsidRPr="00CD53F1">
              <w:rPr>
                <w:rFonts w:asciiTheme="minorHAnsi" w:hAnsiTheme="minorHAnsi" w:cstheme="minorHAnsi"/>
                <w:b/>
              </w:rPr>
              <w:t>CASES UPDATE</w:t>
            </w:r>
          </w:p>
        </w:tc>
      </w:tr>
      <w:tr w:rsidR="00224367" w:rsidRPr="007D47FF" w14:paraId="283B0309" w14:textId="77777777" w:rsidTr="00167034">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CD53F1" w:rsidRDefault="00224367"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CD53F1" w:rsidRDefault="00224367" w:rsidP="00AA5E91">
            <w:pPr>
              <w:autoSpaceDE w:val="0"/>
              <w:autoSpaceDN w:val="0"/>
              <w:adjustRightInd w:val="0"/>
              <w:spacing w:after="0" w:line="240" w:lineRule="auto"/>
              <w:rPr>
                <w:rFonts w:asciiTheme="minorHAnsi" w:hAnsiTheme="minorHAnsi" w:cstheme="minorHAnsi"/>
                <w:b/>
              </w:rPr>
            </w:pPr>
            <w:r w:rsidRPr="00CD53F1">
              <w:rPr>
                <w:rFonts w:asciiTheme="minorHAnsi" w:hAnsiTheme="minorHAnsi" w:cstheme="minorHAnsi"/>
                <w:b/>
              </w:rPr>
              <w:t>REPORTS FROM THE ESC &amp; SECTION 14 LETTERS</w:t>
            </w:r>
          </w:p>
          <w:p w14:paraId="726D92C2" w14:textId="07FA6E30" w:rsidR="00B13608" w:rsidRPr="00CD53F1" w:rsidRDefault="00B13608" w:rsidP="00105505">
            <w:pPr>
              <w:pStyle w:val="ListParagraph"/>
              <w:numPr>
                <w:ilvl w:val="0"/>
                <w:numId w:val="8"/>
              </w:numPr>
              <w:tabs>
                <w:tab w:val="left" w:pos="310"/>
              </w:tabs>
              <w:spacing w:after="0" w:line="240" w:lineRule="auto"/>
              <w:ind w:left="0" w:firstLine="0"/>
              <w:rPr>
                <w:rFonts w:asciiTheme="minorHAnsi" w:hAnsiTheme="minorHAnsi" w:cstheme="minorHAnsi"/>
              </w:rPr>
            </w:pPr>
            <w:r w:rsidRPr="00CD53F1">
              <w:rPr>
                <w:b/>
              </w:rPr>
              <w:t>LA/</w:t>
            </w:r>
            <w:r w:rsidR="00CD53F1" w:rsidRPr="00CD53F1">
              <w:rPr>
                <w:b/>
              </w:rPr>
              <w:t>An/3631</w:t>
            </w:r>
            <w:r w:rsidRPr="00CD53F1">
              <w:t xml:space="preserve">: Members noted that a ‘do neither’ decision had been made on a report received from the Acting ESC about </w:t>
            </w:r>
            <w:r w:rsidR="00CD53F1" w:rsidRPr="00CD53F1">
              <w:t>an Angus</w:t>
            </w:r>
            <w:r w:rsidRPr="00CD53F1">
              <w:t xml:space="preserve"> councillor.</w:t>
            </w:r>
          </w:p>
          <w:p w14:paraId="5BB4E6E1" w14:textId="77777777" w:rsidR="00653184" w:rsidRPr="00CD53F1" w:rsidRDefault="00653184" w:rsidP="00653184">
            <w:pPr>
              <w:pStyle w:val="ListParagraph"/>
              <w:rPr>
                <w:rFonts w:asciiTheme="minorHAnsi" w:hAnsiTheme="minorHAnsi" w:cstheme="minorHAnsi"/>
              </w:rPr>
            </w:pPr>
          </w:p>
          <w:p w14:paraId="5DD63B87" w14:textId="740C8B74" w:rsidR="00B13608" w:rsidRPr="00CD53F1" w:rsidRDefault="00B13608" w:rsidP="00105505">
            <w:pPr>
              <w:pStyle w:val="ListParagraph"/>
              <w:numPr>
                <w:ilvl w:val="0"/>
                <w:numId w:val="8"/>
              </w:numPr>
              <w:tabs>
                <w:tab w:val="left" w:pos="310"/>
              </w:tabs>
              <w:spacing w:after="0" w:line="240" w:lineRule="auto"/>
              <w:ind w:left="0" w:firstLine="0"/>
              <w:rPr>
                <w:rFonts w:asciiTheme="minorHAnsi" w:hAnsiTheme="minorHAnsi" w:cstheme="minorHAnsi"/>
              </w:rPr>
            </w:pPr>
            <w:r w:rsidRPr="00CD53F1">
              <w:rPr>
                <w:b/>
              </w:rPr>
              <w:t>LA/</w:t>
            </w:r>
            <w:r w:rsidR="00CD53F1" w:rsidRPr="00CD53F1">
              <w:rPr>
                <w:b/>
              </w:rPr>
              <w:t>As/3629</w:t>
            </w:r>
            <w:r w:rsidRPr="00CD53F1">
              <w:t xml:space="preserve">:  Members noted that a ‘do neither’ decision had been made on a report received from the Acting ESC about </w:t>
            </w:r>
            <w:r w:rsidR="00CD53F1" w:rsidRPr="00CD53F1">
              <w:t xml:space="preserve">an Aberdeenshire </w:t>
            </w:r>
            <w:r w:rsidRPr="00CD53F1">
              <w:t>councillor.</w:t>
            </w:r>
          </w:p>
          <w:p w14:paraId="7CB1D283" w14:textId="15B81A67" w:rsidR="00E529DF" w:rsidRPr="00CD53F1" w:rsidRDefault="00E529DF" w:rsidP="00B12C66">
            <w:pPr>
              <w:tabs>
                <w:tab w:val="left" w:pos="42"/>
                <w:tab w:val="left" w:pos="325"/>
              </w:tabs>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Pr="007D47FF" w:rsidRDefault="00224367" w:rsidP="00421AF9">
            <w:pPr>
              <w:spacing w:after="0" w:line="240" w:lineRule="auto"/>
              <w:rPr>
                <w:rFonts w:asciiTheme="minorHAnsi" w:hAnsiTheme="minorHAnsi" w:cstheme="minorHAnsi"/>
                <w:b/>
                <w:highlight w:val="yellow"/>
              </w:rPr>
            </w:pPr>
          </w:p>
          <w:p w14:paraId="33C78F09" w14:textId="77777777" w:rsidR="000D065B" w:rsidRPr="007D47FF" w:rsidRDefault="000D065B" w:rsidP="00421AF9">
            <w:pPr>
              <w:spacing w:after="0" w:line="240" w:lineRule="auto"/>
              <w:rPr>
                <w:rFonts w:asciiTheme="minorHAnsi" w:hAnsiTheme="minorHAnsi" w:cstheme="minorHAnsi"/>
                <w:b/>
                <w:highlight w:val="yellow"/>
              </w:rPr>
            </w:pPr>
          </w:p>
          <w:p w14:paraId="162BAF25" w14:textId="77777777" w:rsidR="000D065B" w:rsidRPr="007D47FF" w:rsidRDefault="000D065B" w:rsidP="00421AF9">
            <w:pPr>
              <w:spacing w:after="0" w:line="240" w:lineRule="auto"/>
              <w:rPr>
                <w:rFonts w:asciiTheme="minorHAnsi" w:hAnsiTheme="minorHAnsi" w:cstheme="minorHAnsi"/>
                <w:b/>
                <w:highlight w:val="yellow"/>
              </w:rPr>
            </w:pPr>
          </w:p>
          <w:p w14:paraId="4CE5D577" w14:textId="24EADF2E" w:rsidR="000D065B" w:rsidRPr="007D47FF" w:rsidRDefault="000D065B" w:rsidP="00AA5E91">
            <w:pPr>
              <w:spacing w:after="0" w:line="240" w:lineRule="auto"/>
              <w:rPr>
                <w:rFonts w:asciiTheme="minorHAnsi" w:hAnsiTheme="minorHAnsi" w:cstheme="minorHAnsi"/>
                <w:b/>
                <w:highlight w:val="yellow"/>
              </w:rPr>
            </w:pPr>
          </w:p>
        </w:tc>
      </w:tr>
      <w:tr w:rsidR="00953388" w:rsidRPr="007D47FF" w14:paraId="1D3D7B5A"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F019F5"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2B2C54" w:rsidRDefault="00953388" w:rsidP="00421AF9">
            <w:pPr>
              <w:spacing w:after="0" w:line="240" w:lineRule="auto"/>
              <w:rPr>
                <w:rFonts w:asciiTheme="minorHAnsi" w:hAnsiTheme="minorHAnsi" w:cstheme="minorHAnsi"/>
                <w:b/>
              </w:rPr>
            </w:pPr>
            <w:r w:rsidRPr="002B2C54">
              <w:rPr>
                <w:rFonts w:asciiTheme="minorHAnsi" w:hAnsiTheme="minorHAnsi" w:cstheme="minorHAnsi"/>
                <w:b/>
              </w:rPr>
              <w:t>CASES</w:t>
            </w:r>
          </w:p>
          <w:p w14:paraId="772BC01D" w14:textId="327161B5" w:rsidR="009B0AF9" w:rsidRPr="002B2C54" w:rsidRDefault="00C82BF3" w:rsidP="004073DE">
            <w:pPr>
              <w:pStyle w:val="ListParagraph"/>
              <w:numPr>
                <w:ilvl w:val="0"/>
                <w:numId w:val="9"/>
              </w:numPr>
              <w:tabs>
                <w:tab w:val="left" w:pos="314"/>
              </w:tabs>
              <w:spacing w:after="0" w:line="240" w:lineRule="auto"/>
              <w:ind w:left="0" w:firstLine="0"/>
              <w:rPr>
                <w:rFonts w:asciiTheme="minorHAnsi" w:hAnsiTheme="minorHAnsi" w:cstheme="minorHAnsi"/>
                <w:color w:val="000000"/>
                <w:lang w:eastAsia="en-GB"/>
              </w:rPr>
            </w:pPr>
            <w:r w:rsidRPr="002B2C54">
              <w:rPr>
                <w:rFonts w:asciiTheme="minorHAnsi" w:hAnsiTheme="minorHAnsi" w:cstheme="minorHAnsi"/>
                <w:b/>
                <w:color w:val="000000"/>
                <w:lang w:eastAsia="en-GB"/>
              </w:rPr>
              <w:t>LA/</w:t>
            </w:r>
            <w:r w:rsidR="00030CEF" w:rsidRPr="002B2C54">
              <w:rPr>
                <w:rFonts w:asciiTheme="minorHAnsi" w:hAnsiTheme="minorHAnsi" w:cstheme="minorHAnsi"/>
                <w:b/>
                <w:color w:val="000000"/>
                <w:lang w:eastAsia="en-GB"/>
              </w:rPr>
              <w:t>G/</w:t>
            </w:r>
            <w:r w:rsidR="00CD53F1" w:rsidRPr="002B2C54">
              <w:rPr>
                <w:rFonts w:asciiTheme="minorHAnsi" w:hAnsiTheme="minorHAnsi" w:cstheme="minorHAnsi"/>
                <w:b/>
                <w:color w:val="000000"/>
                <w:lang w:eastAsia="en-GB"/>
              </w:rPr>
              <w:t>3563</w:t>
            </w:r>
            <w:r w:rsidRPr="002B2C54">
              <w:rPr>
                <w:rFonts w:asciiTheme="minorHAnsi" w:hAnsiTheme="minorHAnsi" w:cstheme="minorHAnsi"/>
                <w:color w:val="000000"/>
                <w:lang w:eastAsia="en-GB"/>
              </w:rPr>
              <w:t xml:space="preserve">: </w:t>
            </w:r>
            <w:r w:rsidR="00651F5B" w:rsidRPr="002B2C54">
              <w:rPr>
                <w:rFonts w:asciiTheme="minorHAnsi" w:hAnsiTheme="minorHAnsi" w:cstheme="minorHAnsi"/>
                <w:color w:val="000000"/>
                <w:lang w:eastAsia="en-GB"/>
              </w:rPr>
              <w:t xml:space="preserve">Members noted that </w:t>
            </w:r>
            <w:r w:rsidR="00103127" w:rsidRPr="002B2C54">
              <w:rPr>
                <w:rFonts w:asciiTheme="minorHAnsi" w:hAnsiTheme="minorHAnsi" w:cstheme="minorHAnsi"/>
                <w:color w:val="000000"/>
                <w:lang w:eastAsia="en-GB"/>
              </w:rPr>
              <w:t xml:space="preserve">a </w:t>
            </w:r>
            <w:r w:rsidR="00651F5B" w:rsidRPr="002B2C54">
              <w:rPr>
                <w:rFonts w:asciiTheme="minorHAnsi" w:hAnsiTheme="minorHAnsi" w:cstheme="minorHAnsi"/>
                <w:color w:val="000000"/>
                <w:lang w:eastAsia="en-GB"/>
              </w:rPr>
              <w:t>Hearing</w:t>
            </w:r>
            <w:r w:rsidR="00AA5E91" w:rsidRPr="002B2C54">
              <w:rPr>
                <w:rFonts w:asciiTheme="minorHAnsi" w:hAnsiTheme="minorHAnsi" w:cstheme="minorHAnsi"/>
                <w:color w:val="000000"/>
                <w:lang w:eastAsia="en-GB"/>
              </w:rPr>
              <w:t xml:space="preserve"> </w:t>
            </w:r>
            <w:r w:rsidR="00030CEF" w:rsidRPr="002B2C54">
              <w:rPr>
                <w:rFonts w:asciiTheme="minorHAnsi" w:hAnsiTheme="minorHAnsi" w:cstheme="minorHAnsi"/>
                <w:color w:val="000000"/>
                <w:lang w:eastAsia="en-GB"/>
              </w:rPr>
              <w:t xml:space="preserve">was to be held on </w:t>
            </w:r>
            <w:r w:rsidR="00CD53F1" w:rsidRPr="002B2C54">
              <w:rPr>
                <w:rFonts w:asciiTheme="minorHAnsi" w:hAnsiTheme="minorHAnsi" w:cstheme="minorHAnsi"/>
                <w:color w:val="000000"/>
                <w:lang w:eastAsia="en-GB"/>
              </w:rPr>
              <w:t>13 September 2022</w:t>
            </w:r>
            <w:r w:rsidR="00030CEF" w:rsidRPr="002B2C54">
              <w:rPr>
                <w:rFonts w:asciiTheme="minorHAnsi" w:hAnsiTheme="minorHAnsi" w:cstheme="minorHAnsi"/>
                <w:color w:val="000000"/>
                <w:lang w:eastAsia="en-GB"/>
              </w:rPr>
              <w:t xml:space="preserve"> and a pre-Hearing meeting had been arranged</w:t>
            </w:r>
            <w:r w:rsidR="00CD53F1" w:rsidRPr="002B2C54">
              <w:rPr>
                <w:rFonts w:asciiTheme="minorHAnsi" w:hAnsiTheme="minorHAnsi" w:cstheme="minorHAnsi"/>
                <w:color w:val="000000"/>
                <w:lang w:eastAsia="en-GB"/>
              </w:rPr>
              <w:t xml:space="preserve"> provisionally</w:t>
            </w:r>
            <w:r w:rsidR="00030CEF" w:rsidRPr="002B2C54">
              <w:rPr>
                <w:rFonts w:asciiTheme="minorHAnsi" w:hAnsiTheme="minorHAnsi" w:cstheme="minorHAnsi"/>
                <w:color w:val="000000"/>
                <w:lang w:eastAsia="en-GB"/>
              </w:rPr>
              <w:t xml:space="preserve"> for </w:t>
            </w:r>
            <w:r w:rsidR="00CD53F1" w:rsidRPr="002B2C54">
              <w:rPr>
                <w:rFonts w:asciiTheme="minorHAnsi" w:hAnsiTheme="minorHAnsi" w:cstheme="minorHAnsi"/>
                <w:color w:val="000000"/>
                <w:lang w:eastAsia="en-GB"/>
              </w:rPr>
              <w:t>24 August 2022.</w:t>
            </w:r>
            <w:r w:rsidR="00FE6D2A" w:rsidRPr="002B2C54">
              <w:rPr>
                <w:rFonts w:asciiTheme="minorHAnsi" w:hAnsiTheme="minorHAnsi" w:cstheme="minorHAnsi"/>
                <w:color w:val="000000"/>
                <w:lang w:eastAsia="en-GB"/>
              </w:rPr>
              <w:t xml:space="preserve"> </w:t>
            </w:r>
          </w:p>
          <w:p w14:paraId="1BB6BD5E" w14:textId="1235C032" w:rsidR="00E4012D" w:rsidRPr="002B2C54" w:rsidRDefault="00E4012D" w:rsidP="002B2C54">
            <w:pPr>
              <w:pStyle w:val="ListParagraph"/>
              <w:tabs>
                <w:tab w:val="left" w:pos="314"/>
              </w:tabs>
              <w:ind w:left="31"/>
              <w:rPr>
                <w:rFonts w:asciiTheme="minorHAnsi" w:hAnsiTheme="minorHAnsi" w:cstheme="minorHAnsi"/>
                <w:color w:val="000000"/>
                <w:lang w:eastAsia="en-G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7D47FF" w:rsidRDefault="00713663" w:rsidP="00EA7FD3">
            <w:pPr>
              <w:spacing w:after="0" w:line="240" w:lineRule="auto"/>
              <w:rPr>
                <w:rFonts w:asciiTheme="minorHAnsi" w:hAnsiTheme="minorHAnsi" w:cstheme="minorHAnsi"/>
                <w:b/>
                <w:highlight w:val="yellow"/>
              </w:rPr>
            </w:pPr>
          </w:p>
        </w:tc>
      </w:tr>
      <w:tr w:rsidR="00953388" w:rsidRPr="007D47FF" w14:paraId="5921F55E" w14:textId="77777777" w:rsidTr="002B2C54">
        <w:trPr>
          <w:trHeight w:val="241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103127"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0AD9E3D7" w:rsidR="009A0E39" w:rsidRDefault="00F07AEA" w:rsidP="00421AF9">
            <w:pPr>
              <w:spacing w:after="0" w:line="240" w:lineRule="auto"/>
              <w:rPr>
                <w:rFonts w:asciiTheme="minorHAnsi" w:hAnsiTheme="minorHAnsi" w:cstheme="minorHAnsi"/>
                <w:b/>
              </w:rPr>
            </w:pPr>
            <w:r w:rsidRPr="002B2C54">
              <w:rPr>
                <w:rFonts w:asciiTheme="minorHAnsi" w:hAnsiTheme="minorHAnsi" w:cstheme="minorHAnsi"/>
                <w:b/>
              </w:rPr>
              <w:t>INVESTIGATION EXCEED 3 MONTHS – INTERIM REPORT</w:t>
            </w:r>
          </w:p>
          <w:p w14:paraId="2B0C46E9" w14:textId="12783816" w:rsidR="002B4CC8" w:rsidRPr="002B4CC8" w:rsidRDefault="002B4CC8" w:rsidP="00421AF9">
            <w:pPr>
              <w:spacing w:after="0" w:line="240" w:lineRule="auto"/>
              <w:rPr>
                <w:rFonts w:asciiTheme="minorHAnsi" w:hAnsiTheme="minorHAnsi" w:cstheme="minorHAnsi"/>
                <w:bCs/>
              </w:rPr>
            </w:pPr>
            <w:r w:rsidRPr="002B4CC8">
              <w:rPr>
                <w:rFonts w:asciiTheme="minorHAnsi" w:hAnsiTheme="minorHAnsi" w:cstheme="minorHAnsi"/>
                <w:bCs/>
              </w:rPr>
              <w:t>Members noted that they were due to review, by the end of quarter two, the Direction that required the ES</w:t>
            </w:r>
            <w:r w:rsidR="008246D1">
              <w:rPr>
                <w:rFonts w:asciiTheme="minorHAnsi" w:hAnsiTheme="minorHAnsi" w:cstheme="minorHAnsi"/>
                <w:bCs/>
              </w:rPr>
              <w:t>C</w:t>
            </w:r>
            <w:r w:rsidRPr="002B4CC8">
              <w:rPr>
                <w:rFonts w:asciiTheme="minorHAnsi" w:hAnsiTheme="minorHAnsi" w:cstheme="minorHAnsi"/>
                <w:bCs/>
              </w:rPr>
              <w:t xml:space="preserve"> to report on investigations on complaints about councillors and members of devolved public bodies that had taken more than three months. Members agreed that information rece</w:t>
            </w:r>
            <w:r>
              <w:rPr>
                <w:rFonts w:asciiTheme="minorHAnsi" w:hAnsiTheme="minorHAnsi" w:cstheme="minorHAnsi"/>
                <w:bCs/>
              </w:rPr>
              <w:t>iv</w:t>
            </w:r>
            <w:r w:rsidRPr="002B4CC8">
              <w:rPr>
                <w:rFonts w:asciiTheme="minorHAnsi" w:hAnsiTheme="minorHAnsi" w:cstheme="minorHAnsi"/>
                <w:bCs/>
              </w:rPr>
              <w:t>ed as a result of the Direc</w:t>
            </w:r>
            <w:r>
              <w:rPr>
                <w:rFonts w:asciiTheme="minorHAnsi" w:hAnsiTheme="minorHAnsi" w:cstheme="minorHAnsi"/>
                <w:bCs/>
              </w:rPr>
              <w:t>ti</w:t>
            </w:r>
            <w:r w:rsidRPr="002B4CC8">
              <w:rPr>
                <w:rFonts w:asciiTheme="minorHAnsi" w:hAnsiTheme="minorHAnsi" w:cstheme="minorHAnsi"/>
                <w:bCs/>
              </w:rPr>
              <w:t xml:space="preserve">on was helpful as it </w:t>
            </w:r>
            <w:r w:rsidR="008246D1">
              <w:rPr>
                <w:rFonts w:asciiTheme="minorHAnsi" w:hAnsiTheme="minorHAnsi" w:cstheme="minorHAnsi"/>
                <w:bCs/>
              </w:rPr>
              <w:t>allowed</w:t>
            </w:r>
            <w:r w:rsidRPr="002B4CC8">
              <w:rPr>
                <w:rFonts w:asciiTheme="minorHAnsi" w:hAnsiTheme="minorHAnsi" w:cstheme="minorHAnsi"/>
                <w:bCs/>
              </w:rPr>
              <w:t xml:space="preserve"> the Standards Commission to understand the</w:t>
            </w:r>
            <w:r>
              <w:rPr>
                <w:rFonts w:asciiTheme="minorHAnsi" w:hAnsiTheme="minorHAnsi" w:cstheme="minorHAnsi"/>
                <w:bCs/>
              </w:rPr>
              <w:t xml:space="preserve"> </w:t>
            </w:r>
            <w:r w:rsidRPr="002B4CC8">
              <w:rPr>
                <w:rFonts w:asciiTheme="minorHAnsi" w:hAnsiTheme="minorHAnsi" w:cstheme="minorHAnsi"/>
                <w:bCs/>
              </w:rPr>
              <w:t>timescales involved in dealing with complaint and</w:t>
            </w:r>
            <w:r w:rsidR="00C54DCA">
              <w:rPr>
                <w:rFonts w:asciiTheme="minorHAnsi" w:hAnsiTheme="minorHAnsi" w:cstheme="minorHAnsi"/>
                <w:bCs/>
              </w:rPr>
              <w:t xml:space="preserve"> it</w:t>
            </w:r>
            <w:r w:rsidRPr="002B4CC8">
              <w:rPr>
                <w:rFonts w:asciiTheme="minorHAnsi" w:hAnsiTheme="minorHAnsi" w:cstheme="minorHAnsi"/>
                <w:bCs/>
              </w:rPr>
              <w:t xml:space="preserve"> provided assurance that the parties were being kept updated on progress. As such, Memb</w:t>
            </w:r>
            <w:r>
              <w:rPr>
                <w:rFonts w:asciiTheme="minorHAnsi" w:hAnsiTheme="minorHAnsi" w:cstheme="minorHAnsi"/>
                <w:bCs/>
              </w:rPr>
              <w:t>e</w:t>
            </w:r>
            <w:r w:rsidRPr="002B4CC8">
              <w:rPr>
                <w:rFonts w:asciiTheme="minorHAnsi" w:hAnsiTheme="minorHAnsi" w:cstheme="minorHAnsi"/>
                <w:bCs/>
              </w:rPr>
              <w:t>rs agreed that the Executive</w:t>
            </w:r>
            <w:r>
              <w:rPr>
                <w:rFonts w:asciiTheme="minorHAnsi" w:hAnsiTheme="minorHAnsi" w:cstheme="minorHAnsi"/>
                <w:bCs/>
              </w:rPr>
              <w:t xml:space="preserve"> </w:t>
            </w:r>
            <w:r w:rsidRPr="002B4CC8">
              <w:rPr>
                <w:rFonts w:asciiTheme="minorHAnsi" w:hAnsiTheme="minorHAnsi" w:cstheme="minorHAnsi"/>
                <w:bCs/>
              </w:rPr>
              <w:t xml:space="preserve">Director should write to the Acting ESC advising that it was the Standards </w:t>
            </w:r>
            <w:r w:rsidR="00C54DCA">
              <w:rPr>
                <w:rFonts w:asciiTheme="minorHAnsi" w:hAnsiTheme="minorHAnsi" w:cstheme="minorHAnsi"/>
                <w:bCs/>
              </w:rPr>
              <w:t>C</w:t>
            </w:r>
            <w:r w:rsidRPr="002B4CC8">
              <w:rPr>
                <w:rFonts w:asciiTheme="minorHAnsi" w:hAnsiTheme="minorHAnsi" w:cstheme="minorHAnsi"/>
                <w:bCs/>
              </w:rPr>
              <w:t>ommission’s intention to renew the Direc</w:t>
            </w:r>
            <w:r>
              <w:rPr>
                <w:rFonts w:asciiTheme="minorHAnsi" w:hAnsiTheme="minorHAnsi" w:cstheme="minorHAnsi"/>
                <w:bCs/>
              </w:rPr>
              <w:t>ti</w:t>
            </w:r>
            <w:r w:rsidRPr="002B4CC8">
              <w:rPr>
                <w:rFonts w:asciiTheme="minorHAnsi" w:hAnsiTheme="minorHAnsi" w:cstheme="minorHAnsi"/>
                <w:bCs/>
              </w:rPr>
              <w:t>on. The Acting</w:t>
            </w:r>
            <w:r>
              <w:rPr>
                <w:rFonts w:asciiTheme="minorHAnsi" w:hAnsiTheme="minorHAnsi" w:cstheme="minorHAnsi"/>
                <w:bCs/>
              </w:rPr>
              <w:t xml:space="preserve"> </w:t>
            </w:r>
            <w:r w:rsidRPr="002B4CC8">
              <w:rPr>
                <w:rFonts w:asciiTheme="minorHAnsi" w:hAnsiTheme="minorHAnsi" w:cstheme="minorHAnsi"/>
                <w:bCs/>
              </w:rPr>
              <w:t>ESC should be asked for his views and, in particular, if he considered complying with then Direc</w:t>
            </w:r>
            <w:r>
              <w:rPr>
                <w:rFonts w:asciiTheme="minorHAnsi" w:hAnsiTheme="minorHAnsi" w:cstheme="minorHAnsi"/>
                <w:bCs/>
              </w:rPr>
              <w:t>ti</w:t>
            </w:r>
            <w:r w:rsidRPr="002B4CC8">
              <w:rPr>
                <w:rFonts w:asciiTheme="minorHAnsi" w:hAnsiTheme="minorHAnsi" w:cstheme="minorHAnsi"/>
                <w:bCs/>
              </w:rPr>
              <w:t>on caused an</w:t>
            </w:r>
            <w:r>
              <w:rPr>
                <w:rFonts w:asciiTheme="minorHAnsi" w:hAnsiTheme="minorHAnsi" w:cstheme="minorHAnsi"/>
                <w:bCs/>
              </w:rPr>
              <w:t>y</w:t>
            </w:r>
            <w:r w:rsidRPr="002B4CC8">
              <w:rPr>
                <w:rFonts w:asciiTheme="minorHAnsi" w:hAnsiTheme="minorHAnsi" w:cstheme="minorHAnsi"/>
                <w:bCs/>
              </w:rPr>
              <w:t xml:space="preserve"> difficulties.</w:t>
            </w:r>
          </w:p>
          <w:p w14:paraId="25E31340" w14:textId="77777777" w:rsidR="002B4CC8" w:rsidRPr="002B2C54" w:rsidRDefault="002B4CC8" w:rsidP="00421AF9">
            <w:pPr>
              <w:spacing w:after="0" w:line="240" w:lineRule="auto"/>
              <w:rPr>
                <w:rFonts w:asciiTheme="minorHAnsi" w:hAnsiTheme="minorHAnsi" w:cstheme="minorHAnsi"/>
              </w:rPr>
            </w:pPr>
          </w:p>
          <w:p w14:paraId="728E6169" w14:textId="010B1118" w:rsidR="003B710B" w:rsidRPr="002B2C54" w:rsidRDefault="002C68F6" w:rsidP="00105505">
            <w:pPr>
              <w:pStyle w:val="ListParagraph"/>
              <w:numPr>
                <w:ilvl w:val="0"/>
                <w:numId w:val="6"/>
              </w:numPr>
              <w:tabs>
                <w:tab w:val="left" w:pos="314"/>
              </w:tabs>
              <w:spacing w:after="0" w:line="240" w:lineRule="auto"/>
              <w:ind w:left="0" w:firstLine="0"/>
              <w:rPr>
                <w:b/>
              </w:rPr>
            </w:pPr>
            <w:r w:rsidRPr="002B2C54">
              <w:rPr>
                <w:b/>
              </w:rPr>
              <w:t>LA/</w:t>
            </w:r>
            <w:r w:rsidR="002B2C54" w:rsidRPr="002B2C54">
              <w:rPr>
                <w:b/>
              </w:rPr>
              <w:t>NL</w:t>
            </w:r>
            <w:r w:rsidR="00AA5E91" w:rsidRPr="002B2C54">
              <w:rPr>
                <w:b/>
              </w:rPr>
              <w:t>/35</w:t>
            </w:r>
            <w:r w:rsidR="002B2C54" w:rsidRPr="002B2C54">
              <w:rPr>
                <w:b/>
              </w:rPr>
              <w:t>96</w:t>
            </w:r>
            <w:r w:rsidRPr="002B2C54">
              <w:t>:</w:t>
            </w:r>
            <w:r w:rsidR="00D6276B" w:rsidRPr="002B2C54">
              <w:t xml:space="preserve"> </w:t>
            </w:r>
            <w:r w:rsidR="00E7630C" w:rsidRPr="002B2C54">
              <w:t>Members noted the contents of a</w:t>
            </w:r>
            <w:r w:rsidR="00B12C66" w:rsidRPr="002B2C54">
              <w:t xml:space="preserve"> second interim</w:t>
            </w:r>
            <w:r w:rsidR="00E7630C" w:rsidRPr="002B2C54">
              <w:t xml:space="preserve"> report from the Acting ESC advising that an investigation into a complaint about a</w:t>
            </w:r>
            <w:r w:rsidR="006C4A1E" w:rsidRPr="002B2C54">
              <w:t xml:space="preserve"> </w:t>
            </w:r>
            <w:r w:rsidR="002B2C54" w:rsidRPr="002B2C54">
              <w:t>North</w:t>
            </w:r>
            <w:r w:rsidR="00AA5E91" w:rsidRPr="002B2C54">
              <w:t xml:space="preserve"> Lanarkshire </w:t>
            </w:r>
            <w:r w:rsidR="00E7630C" w:rsidRPr="002B2C54">
              <w:t>councillor had taken more than three months.</w:t>
            </w:r>
          </w:p>
          <w:p w14:paraId="4A35D0D7" w14:textId="77777777" w:rsidR="00AA5E91" w:rsidRPr="002B2C54" w:rsidRDefault="00AA5E91" w:rsidP="00AA5E91">
            <w:pPr>
              <w:pStyle w:val="ListParagraph"/>
              <w:tabs>
                <w:tab w:val="left" w:pos="314"/>
              </w:tabs>
              <w:spacing w:after="0" w:line="240" w:lineRule="auto"/>
              <w:ind w:left="0"/>
              <w:rPr>
                <w:b/>
              </w:rPr>
            </w:pPr>
          </w:p>
          <w:p w14:paraId="7D697051" w14:textId="237E870C" w:rsidR="009F220B" w:rsidRDefault="000A176B" w:rsidP="002B2C54">
            <w:pPr>
              <w:pStyle w:val="ListParagraph"/>
              <w:numPr>
                <w:ilvl w:val="0"/>
                <w:numId w:val="6"/>
              </w:numPr>
              <w:tabs>
                <w:tab w:val="left" w:pos="314"/>
              </w:tabs>
              <w:spacing w:after="0" w:line="240" w:lineRule="auto"/>
              <w:ind w:left="0" w:firstLine="0"/>
              <w:rPr>
                <w:bCs/>
              </w:rPr>
            </w:pPr>
            <w:r w:rsidRPr="002B2C54">
              <w:rPr>
                <w:b/>
              </w:rPr>
              <w:t>LA/S</w:t>
            </w:r>
            <w:r w:rsidR="002B2C54" w:rsidRPr="002B2C54">
              <w:rPr>
                <w:b/>
              </w:rPr>
              <w:t>L</w:t>
            </w:r>
            <w:r w:rsidRPr="002B2C54">
              <w:rPr>
                <w:b/>
              </w:rPr>
              <w:t>/3</w:t>
            </w:r>
            <w:r w:rsidR="002B2C54" w:rsidRPr="002B2C54">
              <w:rPr>
                <w:b/>
              </w:rPr>
              <w:t>558</w:t>
            </w:r>
            <w:r w:rsidRPr="002B2C54">
              <w:rPr>
                <w:b/>
              </w:rPr>
              <w:t>1</w:t>
            </w:r>
            <w:r w:rsidRPr="002B2C54">
              <w:rPr>
                <w:bCs/>
              </w:rPr>
              <w:t xml:space="preserve">: </w:t>
            </w:r>
            <w:r w:rsidRPr="002B2C54">
              <w:t xml:space="preserve"> </w:t>
            </w:r>
            <w:r w:rsidRPr="002B2C54">
              <w:rPr>
                <w:bCs/>
              </w:rPr>
              <w:t xml:space="preserve">Members noted the contents of </w:t>
            </w:r>
            <w:r w:rsidR="00C41F14">
              <w:rPr>
                <w:bCs/>
              </w:rPr>
              <w:t>third</w:t>
            </w:r>
            <w:r w:rsidRPr="002B2C54">
              <w:rPr>
                <w:bCs/>
              </w:rPr>
              <w:t xml:space="preserve"> interim report from the Acting ESC advising that an investigation into a complaint about a </w:t>
            </w:r>
            <w:r w:rsidR="002B2C54" w:rsidRPr="002B2C54">
              <w:rPr>
                <w:bCs/>
              </w:rPr>
              <w:t>South Lanarkshire</w:t>
            </w:r>
            <w:r w:rsidRPr="002B2C54">
              <w:rPr>
                <w:bCs/>
              </w:rPr>
              <w:t xml:space="preserve"> councillor had taken more than three months.</w:t>
            </w:r>
          </w:p>
          <w:p w14:paraId="5106C8D6" w14:textId="77777777" w:rsidR="00C41F14" w:rsidRPr="00C41F14" w:rsidRDefault="00C41F14" w:rsidP="00C41F14">
            <w:pPr>
              <w:pStyle w:val="ListParagraph"/>
              <w:rPr>
                <w:bCs/>
              </w:rPr>
            </w:pPr>
          </w:p>
          <w:p w14:paraId="1E2167D2" w14:textId="640A3EB0" w:rsidR="00C41F14" w:rsidRPr="00C41F14" w:rsidRDefault="00C41F14" w:rsidP="00C41F14">
            <w:pPr>
              <w:pStyle w:val="ListParagraph"/>
              <w:numPr>
                <w:ilvl w:val="0"/>
                <w:numId w:val="6"/>
              </w:numPr>
              <w:tabs>
                <w:tab w:val="left" w:pos="314"/>
              </w:tabs>
              <w:ind w:left="31" w:hanging="31"/>
              <w:rPr>
                <w:bCs/>
              </w:rPr>
            </w:pPr>
            <w:r w:rsidRPr="00C41F14">
              <w:rPr>
                <w:b/>
              </w:rPr>
              <w:t>LA/Fi/3614</w:t>
            </w:r>
            <w:r>
              <w:t xml:space="preserve"> </w:t>
            </w:r>
            <w:r w:rsidRPr="00C41F14">
              <w:rPr>
                <w:bCs/>
              </w:rPr>
              <w:t xml:space="preserve">Members noted the contents of an interim report from the Acting ESC advising that an investigation into a complaint about a </w:t>
            </w:r>
            <w:r>
              <w:rPr>
                <w:bCs/>
              </w:rPr>
              <w:t>Fife</w:t>
            </w:r>
            <w:r w:rsidRPr="00C41F14">
              <w:rPr>
                <w:bCs/>
              </w:rPr>
              <w:t xml:space="preserve"> councillor had taken more than three months.</w:t>
            </w:r>
          </w:p>
          <w:p w14:paraId="036E736F" w14:textId="0298A89A" w:rsidR="00C41F14" w:rsidRPr="002B2C54" w:rsidRDefault="00C41F14" w:rsidP="00C41F14">
            <w:pPr>
              <w:pStyle w:val="ListParagraph"/>
              <w:tabs>
                <w:tab w:val="left" w:pos="314"/>
              </w:tabs>
              <w:spacing w:after="0" w:line="240" w:lineRule="auto"/>
              <w:ind w:left="0"/>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7D47FF" w:rsidRDefault="00953388" w:rsidP="00421AF9">
            <w:pPr>
              <w:spacing w:after="0" w:line="240" w:lineRule="auto"/>
              <w:rPr>
                <w:rFonts w:asciiTheme="minorHAnsi" w:hAnsiTheme="minorHAnsi" w:cstheme="minorHAnsi"/>
                <w:b/>
                <w:highlight w:val="yellow"/>
              </w:rPr>
            </w:pPr>
          </w:p>
          <w:p w14:paraId="3ADA4ECC" w14:textId="77777777" w:rsidR="00F07AEA" w:rsidRPr="007D47FF" w:rsidRDefault="00F07AEA" w:rsidP="00421AF9">
            <w:pPr>
              <w:spacing w:after="0" w:line="240" w:lineRule="auto"/>
              <w:rPr>
                <w:rFonts w:asciiTheme="minorHAnsi" w:hAnsiTheme="minorHAnsi" w:cstheme="minorHAnsi"/>
                <w:b/>
                <w:highlight w:val="yellow"/>
              </w:rPr>
            </w:pPr>
          </w:p>
          <w:p w14:paraId="7EFBB744" w14:textId="77777777" w:rsidR="00EA7FD3" w:rsidRPr="007D47FF" w:rsidRDefault="00EA7FD3" w:rsidP="00421AF9">
            <w:pPr>
              <w:spacing w:after="0" w:line="240" w:lineRule="auto"/>
              <w:rPr>
                <w:rFonts w:asciiTheme="minorHAnsi" w:hAnsiTheme="minorHAnsi" w:cstheme="minorHAnsi"/>
                <w:b/>
                <w:highlight w:val="yellow"/>
              </w:rPr>
            </w:pPr>
          </w:p>
          <w:p w14:paraId="2D9E37C0" w14:textId="29CD82EA" w:rsidR="0058362D" w:rsidRPr="007D47FF" w:rsidRDefault="0058362D" w:rsidP="00421AF9">
            <w:pPr>
              <w:spacing w:after="0" w:line="240" w:lineRule="auto"/>
              <w:rPr>
                <w:rFonts w:asciiTheme="minorHAnsi" w:hAnsiTheme="minorHAnsi" w:cstheme="minorHAnsi"/>
                <w:b/>
                <w:highlight w:val="yellow"/>
              </w:rPr>
            </w:pPr>
          </w:p>
          <w:p w14:paraId="1AFD78F2" w14:textId="77777777" w:rsidR="00EA7FD3" w:rsidRDefault="00EA7FD3" w:rsidP="00421AF9">
            <w:pPr>
              <w:spacing w:after="0" w:line="240" w:lineRule="auto"/>
              <w:rPr>
                <w:rFonts w:asciiTheme="minorHAnsi" w:hAnsiTheme="minorHAnsi" w:cstheme="minorHAnsi"/>
                <w:b/>
                <w:highlight w:val="yellow"/>
              </w:rPr>
            </w:pPr>
          </w:p>
          <w:p w14:paraId="1F43F1CC" w14:textId="77777777" w:rsidR="002B4CC8" w:rsidRDefault="002B4CC8" w:rsidP="00421AF9">
            <w:pPr>
              <w:spacing w:after="0" w:line="240" w:lineRule="auto"/>
              <w:rPr>
                <w:rFonts w:asciiTheme="minorHAnsi" w:hAnsiTheme="minorHAnsi" w:cstheme="minorHAnsi"/>
                <w:b/>
                <w:highlight w:val="yellow"/>
              </w:rPr>
            </w:pPr>
          </w:p>
          <w:p w14:paraId="6ED9828F" w14:textId="77777777" w:rsidR="002B4CC8" w:rsidRDefault="002B4CC8" w:rsidP="00421AF9">
            <w:pPr>
              <w:spacing w:after="0" w:line="240" w:lineRule="auto"/>
              <w:rPr>
                <w:rFonts w:asciiTheme="minorHAnsi" w:hAnsiTheme="minorHAnsi" w:cstheme="minorHAnsi"/>
                <w:b/>
                <w:highlight w:val="yellow"/>
              </w:rPr>
            </w:pPr>
          </w:p>
          <w:p w14:paraId="2F64896F" w14:textId="77777777" w:rsidR="002B4CC8" w:rsidRDefault="002B4CC8" w:rsidP="00421AF9">
            <w:pPr>
              <w:spacing w:after="0" w:line="240" w:lineRule="auto"/>
              <w:rPr>
                <w:rFonts w:asciiTheme="minorHAnsi" w:hAnsiTheme="minorHAnsi" w:cstheme="minorHAnsi"/>
                <w:b/>
                <w:highlight w:val="yellow"/>
              </w:rPr>
            </w:pPr>
          </w:p>
          <w:p w14:paraId="3F4F1D40" w14:textId="6A343971" w:rsidR="002B4CC8" w:rsidRPr="007D47FF" w:rsidRDefault="002B4CC8" w:rsidP="00421AF9">
            <w:pPr>
              <w:spacing w:after="0" w:line="240" w:lineRule="auto"/>
              <w:rPr>
                <w:rFonts w:asciiTheme="minorHAnsi" w:hAnsiTheme="minorHAnsi" w:cstheme="minorHAnsi"/>
                <w:b/>
                <w:highlight w:val="yellow"/>
              </w:rPr>
            </w:pPr>
            <w:r w:rsidRPr="002B4CC8">
              <w:rPr>
                <w:rFonts w:asciiTheme="minorHAnsi" w:hAnsiTheme="minorHAnsi" w:cstheme="minorHAnsi"/>
                <w:b/>
              </w:rPr>
              <w:t>Executive Director</w:t>
            </w:r>
          </w:p>
        </w:tc>
      </w:tr>
      <w:tr w:rsidR="00F07AEA" w:rsidRPr="007D47FF"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103127" w:rsidRDefault="00F07AEA"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612E61" w:rsidRDefault="00F07AEA" w:rsidP="00421AF9">
            <w:pPr>
              <w:spacing w:after="0" w:line="240" w:lineRule="auto"/>
              <w:rPr>
                <w:rFonts w:asciiTheme="minorHAnsi" w:hAnsiTheme="minorHAnsi" w:cstheme="minorHAnsi"/>
                <w:b/>
              </w:rPr>
            </w:pPr>
            <w:r w:rsidRPr="00612E61">
              <w:rPr>
                <w:rFonts w:asciiTheme="minorHAnsi" w:hAnsiTheme="minorHAnsi" w:cstheme="minorHAnsi"/>
                <w:b/>
              </w:rPr>
              <w:t>FEEDBACK INCLUDING ANY HEARINGS SURVEY RESPONSES</w:t>
            </w:r>
          </w:p>
          <w:p w14:paraId="72B4D3AA" w14:textId="7CFC27DA" w:rsidR="003A3EB0" w:rsidRPr="00285D57" w:rsidRDefault="00612E61" w:rsidP="00612E61">
            <w:pPr>
              <w:pStyle w:val="ListParagraph"/>
              <w:tabs>
                <w:tab w:val="left" w:pos="314"/>
              </w:tabs>
              <w:spacing w:after="0" w:line="240" w:lineRule="auto"/>
              <w:ind w:left="0"/>
              <w:rPr>
                <w:rFonts w:asciiTheme="minorHAnsi" w:hAnsiTheme="minorHAnsi" w:cstheme="minorHAnsi"/>
                <w:bCs/>
                <w:highlight w:val="yellow"/>
              </w:rPr>
            </w:pPr>
            <w:r w:rsidRPr="00612E61">
              <w:rPr>
                <w:rFonts w:asciiTheme="minorHAnsi" w:hAnsiTheme="minorHAnsi" w:cstheme="minorHAnsi"/>
                <w:bCs/>
              </w:rPr>
              <w:t>Not applicable</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7D47FF" w:rsidRDefault="00F07AEA" w:rsidP="00421AF9">
            <w:pPr>
              <w:spacing w:after="0" w:line="240" w:lineRule="auto"/>
              <w:rPr>
                <w:rFonts w:asciiTheme="minorHAnsi" w:hAnsiTheme="minorHAnsi" w:cstheme="minorHAnsi"/>
                <w:b/>
                <w:highlight w:val="yellow"/>
              </w:rPr>
            </w:pPr>
          </w:p>
          <w:p w14:paraId="1E291E91" w14:textId="576A3B4A" w:rsidR="00F07AEA" w:rsidRPr="007D47FF" w:rsidRDefault="00F07AEA" w:rsidP="00BB7B57">
            <w:pPr>
              <w:spacing w:after="0" w:line="240" w:lineRule="auto"/>
              <w:rPr>
                <w:rFonts w:asciiTheme="minorHAnsi" w:hAnsiTheme="minorHAnsi" w:cstheme="minorHAnsi"/>
                <w:b/>
                <w:highlight w:val="yellow"/>
              </w:rPr>
            </w:pPr>
          </w:p>
        </w:tc>
      </w:tr>
      <w:tr w:rsidR="00F14540" w:rsidRPr="007D47FF"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D140B8" w:rsidRDefault="00F14540" w:rsidP="00421AF9">
            <w:pPr>
              <w:spacing w:after="0" w:line="240" w:lineRule="auto"/>
              <w:rPr>
                <w:rFonts w:asciiTheme="minorHAnsi" w:hAnsiTheme="minorHAnsi" w:cstheme="minorHAnsi"/>
                <w:b/>
              </w:rPr>
            </w:pPr>
            <w:r w:rsidRPr="00D140B8">
              <w:rPr>
                <w:rFonts w:asciiTheme="minorHAnsi" w:hAnsiTheme="minorHAnsi" w:cstheme="minorHAnsi"/>
                <w:b/>
              </w:rPr>
              <w:t>A</w:t>
            </w:r>
            <w:r w:rsidR="006961B6" w:rsidRPr="00D140B8">
              <w:rPr>
                <w:rFonts w:asciiTheme="minorHAnsi" w:hAnsiTheme="minorHAnsi" w:cstheme="minorHAnsi"/>
                <w:b/>
              </w:rPr>
              <w:t>NY OTHER BUSINESS</w:t>
            </w:r>
          </w:p>
        </w:tc>
      </w:tr>
      <w:tr w:rsidR="00953388" w:rsidRPr="007D47FF"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D140B8" w:rsidRDefault="00953388"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CBE07E0" w14:textId="7159E9F7" w:rsidR="002B2C54" w:rsidRPr="00D140B8" w:rsidRDefault="00612E61" w:rsidP="00421AF9">
            <w:pPr>
              <w:tabs>
                <w:tab w:val="left" w:pos="2800"/>
              </w:tabs>
              <w:spacing w:after="0" w:line="240" w:lineRule="auto"/>
              <w:rPr>
                <w:rFonts w:asciiTheme="minorHAnsi" w:hAnsiTheme="minorHAnsi" w:cstheme="minorHAnsi"/>
                <w:b/>
              </w:rPr>
            </w:pPr>
            <w:r w:rsidRPr="00D140B8">
              <w:rPr>
                <w:rFonts w:asciiTheme="minorHAnsi" w:hAnsiTheme="minorHAnsi" w:cstheme="minorHAnsi"/>
                <w:b/>
              </w:rPr>
              <w:t>UPDATE ON MEETINGS HELD AND OUTREACH WORK UNDERTAKEN BY THE EXECUTIVE TEAM</w:t>
            </w:r>
          </w:p>
          <w:p w14:paraId="06CC9E31" w14:textId="237F0D50" w:rsidR="00C41F14" w:rsidRPr="00D140B8" w:rsidRDefault="00C41F14" w:rsidP="00C41F14">
            <w:pPr>
              <w:tabs>
                <w:tab w:val="left" w:pos="2800"/>
              </w:tabs>
              <w:spacing w:after="0" w:line="240" w:lineRule="auto"/>
              <w:rPr>
                <w:rFonts w:asciiTheme="minorHAnsi" w:hAnsiTheme="minorHAnsi" w:cstheme="minorHAnsi"/>
                <w:bCs/>
              </w:rPr>
            </w:pPr>
            <w:r w:rsidRPr="00D140B8">
              <w:rPr>
                <w:rFonts w:asciiTheme="minorHAnsi" w:hAnsiTheme="minorHAnsi" w:cstheme="minorHAnsi"/>
                <w:bCs/>
              </w:rPr>
              <w:t>Members noted that the Executive Director had held a meeting on 8 July 2022 with the</w:t>
            </w:r>
            <w:r w:rsidRPr="00D140B8">
              <w:rPr>
                <w:bCs/>
              </w:rPr>
              <w:t xml:space="preserve"> </w:t>
            </w:r>
            <w:r w:rsidRPr="00D140B8">
              <w:rPr>
                <w:rFonts w:asciiTheme="minorHAnsi" w:hAnsiTheme="minorHAnsi" w:cstheme="minorHAnsi"/>
                <w:bCs/>
              </w:rPr>
              <w:t>Special Advisor to the First Minister</w:t>
            </w:r>
            <w:r w:rsidR="001D2F9F">
              <w:rPr>
                <w:rFonts w:asciiTheme="minorHAnsi" w:hAnsiTheme="minorHAnsi" w:cstheme="minorHAnsi"/>
                <w:bCs/>
              </w:rPr>
              <w:t xml:space="preserve">, </w:t>
            </w:r>
            <w:r w:rsidRPr="00D140B8">
              <w:rPr>
                <w:rFonts w:asciiTheme="minorHAnsi" w:hAnsiTheme="minorHAnsi" w:cstheme="minorHAnsi"/>
                <w:bCs/>
              </w:rPr>
              <w:t>Local Government</w:t>
            </w:r>
            <w:r w:rsidR="001D2F9F">
              <w:rPr>
                <w:rFonts w:asciiTheme="minorHAnsi" w:hAnsiTheme="minorHAnsi" w:cstheme="minorHAnsi"/>
                <w:bCs/>
              </w:rPr>
              <w:t xml:space="preserve"> and Transport,</w:t>
            </w:r>
            <w:r w:rsidRPr="00D140B8">
              <w:rPr>
                <w:rFonts w:asciiTheme="minorHAnsi" w:hAnsiTheme="minorHAnsi" w:cstheme="minorHAnsi"/>
                <w:bCs/>
              </w:rPr>
              <w:t xml:space="preserve"> about the Standards Commission’s role and remit. The Special Advisor had indicated support for the Standards Commission’s proposal to write to all political parties to see if there was scope for collaboration with the Standards </w:t>
            </w:r>
            <w:r w:rsidR="00D622D2">
              <w:rPr>
                <w:rFonts w:asciiTheme="minorHAnsi" w:hAnsiTheme="minorHAnsi" w:cstheme="minorHAnsi"/>
                <w:bCs/>
              </w:rPr>
              <w:t>C</w:t>
            </w:r>
            <w:r w:rsidR="00D622D2" w:rsidRPr="00D140B8">
              <w:rPr>
                <w:rFonts w:asciiTheme="minorHAnsi" w:hAnsiTheme="minorHAnsi" w:cstheme="minorHAnsi"/>
                <w:bCs/>
              </w:rPr>
              <w:t xml:space="preserve">ommission </w:t>
            </w:r>
            <w:r w:rsidRPr="00D140B8">
              <w:rPr>
                <w:rFonts w:asciiTheme="minorHAnsi" w:hAnsiTheme="minorHAnsi" w:cstheme="minorHAnsi"/>
                <w:bCs/>
              </w:rPr>
              <w:t>to promote adherence to the Councillors’ Code of Conduct.</w:t>
            </w:r>
          </w:p>
          <w:p w14:paraId="675A256C" w14:textId="77777777" w:rsidR="00C77293" w:rsidRPr="00D140B8" w:rsidRDefault="00C77293" w:rsidP="00C41F14">
            <w:pPr>
              <w:tabs>
                <w:tab w:val="left" w:pos="2800"/>
              </w:tabs>
              <w:spacing w:after="0" w:line="240" w:lineRule="auto"/>
              <w:rPr>
                <w:rFonts w:asciiTheme="minorHAnsi" w:hAnsiTheme="minorHAnsi" w:cstheme="minorHAnsi"/>
                <w:bCs/>
              </w:rPr>
            </w:pPr>
          </w:p>
          <w:p w14:paraId="10E273CE" w14:textId="2ADDBC80" w:rsidR="002B2C54" w:rsidRPr="00D140B8" w:rsidRDefault="00C41F14" w:rsidP="00C41F14">
            <w:pPr>
              <w:tabs>
                <w:tab w:val="left" w:pos="2800"/>
              </w:tabs>
              <w:spacing w:after="0" w:line="240" w:lineRule="auto"/>
              <w:rPr>
                <w:rFonts w:asciiTheme="minorHAnsi" w:hAnsiTheme="minorHAnsi" w:cstheme="minorHAnsi"/>
                <w:bCs/>
              </w:rPr>
            </w:pPr>
            <w:r w:rsidRPr="00D140B8">
              <w:rPr>
                <w:rFonts w:asciiTheme="minorHAnsi" w:hAnsiTheme="minorHAnsi" w:cstheme="minorHAnsi"/>
                <w:bCs/>
              </w:rPr>
              <w:t>Members further noted tha</w:t>
            </w:r>
            <w:r w:rsidR="00C77293" w:rsidRPr="00D140B8">
              <w:rPr>
                <w:rFonts w:asciiTheme="minorHAnsi" w:hAnsiTheme="minorHAnsi" w:cstheme="minorHAnsi"/>
                <w:bCs/>
              </w:rPr>
              <w:t>t</w:t>
            </w:r>
            <w:r w:rsidRPr="00D140B8">
              <w:rPr>
                <w:rFonts w:asciiTheme="minorHAnsi" w:hAnsiTheme="minorHAnsi" w:cstheme="minorHAnsi"/>
                <w:bCs/>
              </w:rPr>
              <w:t xml:space="preserve"> the Executive Director </w:t>
            </w:r>
            <w:r w:rsidR="00C77293" w:rsidRPr="00D140B8">
              <w:rPr>
                <w:rFonts w:asciiTheme="minorHAnsi" w:hAnsiTheme="minorHAnsi" w:cstheme="minorHAnsi"/>
                <w:bCs/>
              </w:rPr>
              <w:t>was due to</w:t>
            </w:r>
            <w:r w:rsidRPr="00D140B8">
              <w:rPr>
                <w:rFonts w:asciiTheme="minorHAnsi" w:hAnsiTheme="minorHAnsi" w:cstheme="minorHAnsi"/>
                <w:bCs/>
              </w:rPr>
              <w:t xml:space="preserve"> provide training on the Model Code to</w:t>
            </w:r>
            <w:r w:rsidR="001C42B1">
              <w:rPr>
                <w:rFonts w:asciiTheme="minorHAnsi" w:hAnsiTheme="minorHAnsi" w:cstheme="minorHAnsi"/>
                <w:bCs/>
              </w:rPr>
              <w:t>:</w:t>
            </w:r>
            <w:r w:rsidRPr="00D140B8">
              <w:rPr>
                <w:rFonts w:asciiTheme="minorHAnsi" w:hAnsiTheme="minorHAnsi" w:cstheme="minorHAnsi"/>
                <w:bCs/>
              </w:rPr>
              <w:t xml:space="preserve"> </w:t>
            </w:r>
            <w:r w:rsidR="00C77293" w:rsidRPr="00D140B8">
              <w:rPr>
                <w:rFonts w:asciiTheme="minorHAnsi" w:hAnsiTheme="minorHAnsi" w:cstheme="minorHAnsi"/>
                <w:bCs/>
              </w:rPr>
              <w:t xml:space="preserve">Members of Forth Valley NHS board on </w:t>
            </w:r>
            <w:r w:rsidR="002D561A">
              <w:rPr>
                <w:rFonts w:asciiTheme="minorHAnsi" w:hAnsiTheme="minorHAnsi" w:cstheme="minorHAnsi"/>
                <w:bCs/>
              </w:rPr>
              <w:t xml:space="preserve">9 </w:t>
            </w:r>
            <w:r w:rsidR="00C77293" w:rsidRPr="00D140B8">
              <w:rPr>
                <w:rFonts w:asciiTheme="minorHAnsi" w:hAnsiTheme="minorHAnsi" w:cstheme="minorHAnsi"/>
                <w:bCs/>
              </w:rPr>
              <w:t>August 2022</w:t>
            </w:r>
            <w:r w:rsidR="001C42B1">
              <w:rPr>
                <w:rFonts w:asciiTheme="minorHAnsi" w:hAnsiTheme="minorHAnsi" w:cstheme="minorHAnsi"/>
                <w:bCs/>
              </w:rPr>
              <w:t>;</w:t>
            </w:r>
            <w:r w:rsidR="00C77293" w:rsidRPr="00D140B8">
              <w:rPr>
                <w:rFonts w:asciiTheme="minorHAnsi" w:hAnsiTheme="minorHAnsi" w:cstheme="minorHAnsi"/>
                <w:bCs/>
              </w:rPr>
              <w:t xml:space="preserve"> City of Glasgow College on 24 August 2022</w:t>
            </w:r>
            <w:r w:rsidR="001C42B1">
              <w:rPr>
                <w:rFonts w:asciiTheme="minorHAnsi" w:hAnsiTheme="minorHAnsi" w:cstheme="minorHAnsi"/>
                <w:bCs/>
              </w:rPr>
              <w:t>;</w:t>
            </w:r>
            <w:r w:rsidR="00D140B8" w:rsidRPr="00D140B8">
              <w:rPr>
                <w:rFonts w:asciiTheme="minorHAnsi" w:hAnsiTheme="minorHAnsi" w:cstheme="minorHAnsi"/>
                <w:bCs/>
              </w:rPr>
              <w:t xml:space="preserve"> Tayside NHS Board on 8 September</w:t>
            </w:r>
            <w:r w:rsidR="001C42B1">
              <w:rPr>
                <w:rFonts w:asciiTheme="minorHAnsi" w:hAnsiTheme="minorHAnsi" w:cstheme="minorHAnsi"/>
                <w:bCs/>
              </w:rPr>
              <w:t>;</w:t>
            </w:r>
            <w:r w:rsidR="00C77293" w:rsidRPr="00D140B8">
              <w:rPr>
                <w:rFonts w:asciiTheme="minorHAnsi" w:hAnsiTheme="minorHAnsi" w:cstheme="minorHAnsi"/>
                <w:bCs/>
              </w:rPr>
              <w:t xml:space="preserve"> and</w:t>
            </w:r>
            <w:r w:rsidR="001C42B1">
              <w:rPr>
                <w:rFonts w:asciiTheme="minorHAnsi" w:hAnsiTheme="minorHAnsi" w:cstheme="minorHAnsi"/>
                <w:bCs/>
              </w:rPr>
              <w:t>,</w:t>
            </w:r>
            <w:r w:rsidR="00C77293" w:rsidRPr="00D140B8">
              <w:rPr>
                <w:rFonts w:asciiTheme="minorHAnsi" w:hAnsiTheme="minorHAnsi" w:cstheme="minorHAnsi"/>
                <w:bCs/>
              </w:rPr>
              <w:t xml:space="preserve"> Highlands and Islands Enterprise in early September 2022 (date to be finalised).</w:t>
            </w:r>
          </w:p>
          <w:p w14:paraId="5FD23261" w14:textId="77777777" w:rsidR="00C77293" w:rsidRPr="00D140B8" w:rsidRDefault="00C77293" w:rsidP="00421AF9">
            <w:pPr>
              <w:tabs>
                <w:tab w:val="left" w:pos="2800"/>
              </w:tabs>
              <w:spacing w:after="0" w:line="240" w:lineRule="auto"/>
              <w:rPr>
                <w:rFonts w:asciiTheme="minorHAnsi" w:hAnsiTheme="minorHAnsi" w:cstheme="minorHAnsi"/>
                <w:b/>
              </w:rPr>
            </w:pPr>
          </w:p>
          <w:p w14:paraId="333196DC" w14:textId="5195BEC9" w:rsidR="002B2C54" w:rsidRPr="00D140B8" w:rsidRDefault="00C77293" w:rsidP="00421AF9">
            <w:pPr>
              <w:tabs>
                <w:tab w:val="left" w:pos="2800"/>
              </w:tabs>
              <w:spacing w:after="0" w:line="240" w:lineRule="auto"/>
              <w:rPr>
                <w:rFonts w:asciiTheme="minorHAnsi" w:hAnsiTheme="minorHAnsi" w:cstheme="minorHAnsi"/>
                <w:bCs/>
              </w:rPr>
            </w:pPr>
            <w:r w:rsidRPr="00D140B8">
              <w:rPr>
                <w:rFonts w:asciiTheme="minorHAnsi" w:hAnsiTheme="minorHAnsi" w:cstheme="minorHAnsi"/>
                <w:bCs/>
              </w:rPr>
              <w:t>Members noted that</w:t>
            </w:r>
            <w:r w:rsidR="00D140B8" w:rsidRPr="00D140B8">
              <w:rPr>
                <w:rFonts w:asciiTheme="minorHAnsi" w:hAnsiTheme="minorHAnsi" w:cstheme="minorHAnsi"/>
                <w:bCs/>
              </w:rPr>
              <w:t xml:space="preserve"> the Executive Team was due to meet representatives from Cosla, the Scottish Government and the Improvement Service on 8 August 2022 to discuss improving standards of conduct in respect of</w:t>
            </w:r>
            <w:r w:rsidRPr="00D140B8">
              <w:rPr>
                <w:rFonts w:asciiTheme="minorHAnsi" w:hAnsiTheme="minorHAnsi" w:cstheme="minorHAnsi"/>
                <w:bCs/>
              </w:rPr>
              <w:t xml:space="preserve"> community council</w:t>
            </w:r>
            <w:r w:rsidR="00D140B8" w:rsidRPr="00D140B8">
              <w:rPr>
                <w:rFonts w:asciiTheme="minorHAnsi" w:hAnsiTheme="minorHAnsi" w:cstheme="minorHAnsi"/>
                <w:bCs/>
              </w:rPr>
              <w:t>lors.</w:t>
            </w:r>
          </w:p>
          <w:p w14:paraId="2167334C" w14:textId="77777777" w:rsidR="00C77293" w:rsidRPr="00D140B8" w:rsidRDefault="00C77293" w:rsidP="00421AF9">
            <w:pPr>
              <w:tabs>
                <w:tab w:val="left" w:pos="2800"/>
              </w:tabs>
              <w:spacing w:after="0" w:line="240" w:lineRule="auto"/>
              <w:rPr>
                <w:rFonts w:asciiTheme="minorHAnsi" w:hAnsiTheme="minorHAnsi" w:cstheme="minorHAnsi"/>
                <w:b/>
              </w:rPr>
            </w:pPr>
          </w:p>
          <w:p w14:paraId="172CADB3" w14:textId="5A81734F" w:rsidR="00F14540" w:rsidRPr="00D140B8" w:rsidRDefault="00F14540" w:rsidP="00421AF9">
            <w:pPr>
              <w:tabs>
                <w:tab w:val="left" w:pos="2800"/>
              </w:tabs>
              <w:spacing w:after="0" w:line="240" w:lineRule="auto"/>
              <w:rPr>
                <w:rFonts w:asciiTheme="minorHAnsi" w:hAnsiTheme="minorHAnsi" w:cstheme="minorHAnsi"/>
                <w:b/>
              </w:rPr>
            </w:pPr>
            <w:r w:rsidRPr="00D140B8">
              <w:rPr>
                <w:rFonts w:asciiTheme="minorHAnsi" w:hAnsiTheme="minorHAnsi" w:cstheme="minorHAnsi"/>
                <w:b/>
              </w:rPr>
              <w:t>AGENDA ITEMS FOR NEXT MEETING</w:t>
            </w:r>
          </w:p>
          <w:p w14:paraId="40C883D8" w14:textId="1FD936A3" w:rsidR="00606301" w:rsidRPr="00D140B8" w:rsidRDefault="0015507F" w:rsidP="00224D71">
            <w:pPr>
              <w:spacing w:after="0" w:line="240" w:lineRule="auto"/>
            </w:pPr>
            <w:r w:rsidRPr="00D140B8">
              <w:rPr>
                <w:rFonts w:asciiTheme="minorHAnsi" w:hAnsiTheme="minorHAnsi" w:cstheme="minorHAnsi"/>
              </w:rPr>
              <w:t xml:space="preserve">Members agreed </w:t>
            </w:r>
            <w:r w:rsidR="0042571D" w:rsidRPr="00D140B8">
              <w:rPr>
                <w:rFonts w:asciiTheme="minorHAnsi" w:hAnsiTheme="minorHAnsi" w:cstheme="minorHAnsi"/>
              </w:rPr>
              <w:t xml:space="preserve">to </w:t>
            </w:r>
            <w:r w:rsidR="00795CED" w:rsidRPr="00D140B8">
              <w:rPr>
                <w:rFonts w:asciiTheme="minorHAnsi" w:hAnsiTheme="minorHAnsi" w:cstheme="minorHAnsi"/>
              </w:rPr>
              <w:t>advise</w:t>
            </w:r>
            <w:r w:rsidR="00606301" w:rsidRPr="00D140B8">
              <w:rPr>
                <w:rFonts w:asciiTheme="minorHAnsi" w:hAnsiTheme="minorHAnsi" w:cstheme="minorHAnsi"/>
              </w:rPr>
              <w:t xml:space="preserve"> </w:t>
            </w:r>
            <w:r w:rsidR="0042571D" w:rsidRPr="00D140B8">
              <w:rPr>
                <w:rFonts w:asciiTheme="minorHAnsi" w:hAnsiTheme="minorHAnsi" w:cstheme="minorHAnsi"/>
              </w:rPr>
              <w:t>the Executive Director of any</w:t>
            </w:r>
            <w:r w:rsidRPr="00D140B8">
              <w:rPr>
                <w:rFonts w:asciiTheme="minorHAnsi" w:hAnsiTheme="minorHAnsi" w:cstheme="minorHAnsi"/>
              </w:rPr>
              <w:t xml:space="preserve"> further</w:t>
            </w:r>
            <w:r w:rsidR="0042571D" w:rsidRPr="00D140B8">
              <w:rPr>
                <w:rFonts w:asciiTheme="minorHAnsi" w:hAnsiTheme="minorHAnsi" w:cstheme="minorHAnsi"/>
              </w:rPr>
              <w:t xml:space="preserve"> items </w:t>
            </w:r>
            <w:r w:rsidRPr="00D140B8">
              <w:rPr>
                <w:rFonts w:asciiTheme="minorHAnsi" w:hAnsiTheme="minorHAnsi" w:cstheme="minorHAnsi"/>
              </w:rPr>
              <w:t xml:space="preserve">to be </w:t>
            </w:r>
            <w:r w:rsidR="0042571D" w:rsidRPr="00D140B8">
              <w:rPr>
                <w:rFonts w:asciiTheme="minorHAnsi" w:hAnsiTheme="minorHAnsi" w:cstheme="minorHAnsi"/>
              </w:rPr>
              <w:t>added to the agenda for the next meeting.</w:t>
            </w:r>
            <w:r w:rsidR="003C7539" w:rsidRPr="00D140B8">
              <w:t xml:space="preserve"> </w:t>
            </w:r>
          </w:p>
          <w:p w14:paraId="3C4D1F7E" w14:textId="741ABCC3" w:rsidR="00A863DF" w:rsidRPr="00D140B8" w:rsidRDefault="00A863DF" w:rsidP="00224D71">
            <w:pPr>
              <w:spacing w:after="0" w:line="240" w:lineRule="auto"/>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77777777" w:rsidR="00A4789E" w:rsidRPr="00103127" w:rsidRDefault="00A4789E" w:rsidP="00421AF9">
            <w:pPr>
              <w:spacing w:after="0" w:line="240" w:lineRule="auto"/>
              <w:rPr>
                <w:rFonts w:asciiTheme="minorHAnsi" w:hAnsiTheme="minorHAnsi" w:cstheme="minorHAnsi"/>
                <w:b/>
              </w:rPr>
            </w:pPr>
          </w:p>
          <w:p w14:paraId="3A0B7F32" w14:textId="77777777" w:rsidR="00D140B8" w:rsidRDefault="00D140B8" w:rsidP="00421AF9">
            <w:pPr>
              <w:spacing w:after="0" w:line="240" w:lineRule="auto"/>
              <w:rPr>
                <w:rFonts w:asciiTheme="minorHAnsi" w:hAnsiTheme="minorHAnsi" w:cstheme="minorHAnsi"/>
                <w:b/>
              </w:rPr>
            </w:pPr>
          </w:p>
          <w:p w14:paraId="48B4D6BD" w14:textId="77777777" w:rsidR="00D140B8" w:rsidRDefault="00D140B8" w:rsidP="00421AF9">
            <w:pPr>
              <w:spacing w:after="0" w:line="240" w:lineRule="auto"/>
              <w:rPr>
                <w:rFonts w:asciiTheme="minorHAnsi" w:hAnsiTheme="minorHAnsi" w:cstheme="minorHAnsi"/>
                <w:b/>
              </w:rPr>
            </w:pPr>
          </w:p>
          <w:p w14:paraId="5A31E42B" w14:textId="77777777" w:rsidR="00D140B8" w:rsidRDefault="00D140B8" w:rsidP="00421AF9">
            <w:pPr>
              <w:spacing w:after="0" w:line="240" w:lineRule="auto"/>
              <w:rPr>
                <w:rFonts w:asciiTheme="minorHAnsi" w:hAnsiTheme="minorHAnsi" w:cstheme="minorHAnsi"/>
                <w:b/>
              </w:rPr>
            </w:pPr>
          </w:p>
          <w:p w14:paraId="11247F25" w14:textId="77777777" w:rsidR="00D140B8" w:rsidRDefault="00D140B8" w:rsidP="00421AF9">
            <w:pPr>
              <w:spacing w:after="0" w:line="240" w:lineRule="auto"/>
              <w:rPr>
                <w:rFonts w:asciiTheme="minorHAnsi" w:hAnsiTheme="minorHAnsi" w:cstheme="minorHAnsi"/>
                <w:b/>
              </w:rPr>
            </w:pPr>
          </w:p>
          <w:p w14:paraId="505DAFCC" w14:textId="77777777" w:rsidR="00D140B8" w:rsidRDefault="00D140B8" w:rsidP="00421AF9">
            <w:pPr>
              <w:spacing w:after="0" w:line="240" w:lineRule="auto"/>
              <w:rPr>
                <w:rFonts w:asciiTheme="minorHAnsi" w:hAnsiTheme="minorHAnsi" w:cstheme="minorHAnsi"/>
                <w:b/>
              </w:rPr>
            </w:pPr>
          </w:p>
          <w:p w14:paraId="438BA011" w14:textId="77777777" w:rsidR="00D140B8" w:rsidRDefault="00D140B8" w:rsidP="00421AF9">
            <w:pPr>
              <w:spacing w:after="0" w:line="240" w:lineRule="auto"/>
              <w:rPr>
                <w:rFonts w:asciiTheme="minorHAnsi" w:hAnsiTheme="minorHAnsi" w:cstheme="minorHAnsi"/>
                <w:b/>
              </w:rPr>
            </w:pPr>
          </w:p>
          <w:p w14:paraId="35A42379" w14:textId="77777777" w:rsidR="00D140B8" w:rsidRDefault="00D140B8" w:rsidP="00421AF9">
            <w:pPr>
              <w:spacing w:after="0" w:line="240" w:lineRule="auto"/>
              <w:rPr>
                <w:rFonts w:asciiTheme="minorHAnsi" w:hAnsiTheme="minorHAnsi" w:cstheme="minorHAnsi"/>
                <w:b/>
              </w:rPr>
            </w:pPr>
          </w:p>
          <w:p w14:paraId="74FDE974" w14:textId="77777777" w:rsidR="00D140B8" w:rsidRDefault="00D140B8" w:rsidP="00421AF9">
            <w:pPr>
              <w:spacing w:after="0" w:line="240" w:lineRule="auto"/>
              <w:rPr>
                <w:rFonts w:asciiTheme="minorHAnsi" w:hAnsiTheme="minorHAnsi" w:cstheme="minorHAnsi"/>
                <w:b/>
              </w:rPr>
            </w:pPr>
          </w:p>
          <w:p w14:paraId="1EEE0E45" w14:textId="77777777" w:rsidR="00D140B8" w:rsidRDefault="00D140B8" w:rsidP="00421AF9">
            <w:pPr>
              <w:spacing w:after="0" w:line="240" w:lineRule="auto"/>
              <w:rPr>
                <w:rFonts w:asciiTheme="minorHAnsi" w:hAnsiTheme="minorHAnsi" w:cstheme="minorHAnsi"/>
                <w:b/>
              </w:rPr>
            </w:pPr>
          </w:p>
          <w:p w14:paraId="5BDEC7C6" w14:textId="77777777" w:rsidR="00D140B8" w:rsidRDefault="00D140B8" w:rsidP="00421AF9">
            <w:pPr>
              <w:spacing w:after="0" w:line="240" w:lineRule="auto"/>
              <w:rPr>
                <w:rFonts w:asciiTheme="minorHAnsi" w:hAnsiTheme="minorHAnsi" w:cstheme="minorHAnsi"/>
                <w:b/>
              </w:rPr>
            </w:pPr>
          </w:p>
          <w:p w14:paraId="617715F7" w14:textId="77777777" w:rsidR="00D140B8" w:rsidRDefault="00D140B8" w:rsidP="00421AF9">
            <w:pPr>
              <w:spacing w:after="0" w:line="240" w:lineRule="auto"/>
              <w:rPr>
                <w:rFonts w:asciiTheme="minorHAnsi" w:hAnsiTheme="minorHAnsi" w:cstheme="minorHAnsi"/>
                <w:b/>
              </w:rPr>
            </w:pPr>
          </w:p>
          <w:p w14:paraId="7F6794B3" w14:textId="77777777" w:rsidR="00D140B8" w:rsidRDefault="00D140B8" w:rsidP="00421AF9">
            <w:pPr>
              <w:spacing w:after="0" w:line="240" w:lineRule="auto"/>
              <w:rPr>
                <w:rFonts w:asciiTheme="minorHAnsi" w:hAnsiTheme="minorHAnsi" w:cstheme="minorHAnsi"/>
                <w:b/>
              </w:rPr>
            </w:pPr>
          </w:p>
          <w:p w14:paraId="4C7F7ABD" w14:textId="77777777" w:rsidR="00D140B8" w:rsidRDefault="00D140B8" w:rsidP="00421AF9">
            <w:pPr>
              <w:spacing w:after="0" w:line="240" w:lineRule="auto"/>
              <w:rPr>
                <w:rFonts w:asciiTheme="minorHAnsi" w:hAnsiTheme="minorHAnsi" w:cstheme="minorHAnsi"/>
                <w:b/>
              </w:rPr>
            </w:pPr>
          </w:p>
          <w:p w14:paraId="478C7445" w14:textId="77777777" w:rsidR="00D140B8" w:rsidRDefault="00D140B8" w:rsidP="00421AF9">
            <w:pPr>
              <w:spacing w:after="0" w:line="240" w:lineRule="auto"/>
              <w:rPr>
                <w:rFonts w:asciiTheme="minorHAnsi" w:hAnsiTheme="minorHAnsi" w:cstheme="minorHAnsi"/>
                <w:b/>
              </w:rPr>
            </w:pPr>
          </w:p>
          <w:p w14:paraId="4CE98E00" w14:textId="77777777" w:rsidR="00D140B8" w:rsidRDefault="00D140B8" w:rsidP="00421AF9">
            <w:pPr>
              <w:spacing w:after="0" w:line="240" w:lineRule="auto"/>
              <w:rPr>
                <w:rFonts w:asciiTheme="minorHAnsi" w:hAnsiTheme="minorHAnsi" w:cstheme="minorHAnsi"/>
                <w:b/>
              </w:rPr>
            </w:pPr>
          </w:p>
          <w:p w14:paraId="18337493" w14:textId="77777777" w:rsidR="00D140B8" w:rsidRDefault="00D140B8" w:rsidP="00421AF9">
            <w:pPr>
              <w:spacing w:after="0" w:line="240" w:lineRule="auto"/>
              <w:rPr>
                <w:rFonts w:asciiTheme="minorHAnsi" w:hAnsiTheme="minorHAnsi" w:cstheme="minorHAnsi"/>
                <w:b/>
              </w:rPr>
            </w:pPr>
          </w:p>
          <w:p w14:paraId="2BC7BD7E" w14:textId="77777777" w:rsidR="00D140B8" w:rsidRDefault="00D140B8" w:rsidP="00421AF9">
            <w:pPr>
              <w:spacing w:after="0" w:line="240" w:lineRule="auto"/>
              <w:rPr>
                <w:rFonts w:asciiTheme="minorHAnsi" w:hAnsiTheme="minorHAnsi" w:cstheme="minorHAnsi"/>
                <w:b/>
              </w:rPr>
            </w:pPr>
          </w:p>
          <w:p w14:paraId="020C4C44" w14:textId="77777777" w:rsidR="00D140B8" w:rsidRDefault="00D140B8" w:rsidP="00421AF9">
            <w:pPr>
              <w:spacing w:after="0" w:line="240" w:lineRule="auto"/>
              <w:rPr>
                <w:rFonts w:asciiTheme="minorHAnsi" w:hAnsiTheme="minorHAnsi" w:cstheme="minorHAnsi"/>
                <w:b/>
              </w:rPr>
            </w:pPr>
          </w:p>
          <w:p w14:paraId="724561DB" w14:textId="28BD5255" w:rsidR="00A463A7" w:rsidRPr="00103127" w:rsidRDefault="00A463A7" w:rsidP="00421AF9">
            <w:pPr>
              <w:spacing w:after="0" w:line="240" w:lineRule="auto"/>
              <w:rPr>
                <w:rFonts w:asciiTheme="minorHAnsi" w:hAnsiTheme="minorHAnsi" w:cstheme="minorHAnsi"/>
                <w:b/>
              </w:rPr>
            </w:pPr>
            <w:r w:rsidRPr="00103127">
              <w:rPr>
                <w:rFonts w:asciiTheme="minorHAnsi" w:hAnsiTheme="minorHAnsi" w:cstheme="minorHAnsi"/>
                <w:b/>
              </w:rPr>
              <w:t>Members</w:t>
            </w:r>
          </w:p>
          <w:p w14:paraId="148427B3" w14:textId="77777777" w:rsidR="006961B6" w:rsidRPr="00103127" w:rsidRDefault="006961B6" w:rsidP="00421AF9">
            <w:pPr>
              <w:spacing w:after="0" w:line="240" w:lineRule="auto"/>
              <w:rPr>
                <w:rFonts w:asciiTheme="minorHAnsi" w:hAnsiTheme="minorHAnsi" w:cstheme="minorHAnsi"/>
                <w:b/>
              </w:rPr>
            </w:pPr>
          </w:p>
          <w:p w14:paraId="75BDF757" w14:textId="381FCCAF" w:rsidR="006961B6" w:rsidRPr="00103127"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103127" w:rsidRDefault="00F14540" w:rsidP="007D47FF">
            <w:pPr>
              <w:pStyle w:val="ListParagraph"/>
              <w:numPr>
                <w:ilvl w:val="0"/>
                <w:numId w:val="13"/>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097F0CF0" w:rsidR="002500E0" w:rsidRPr="002B2C54" w:rsidRDefault="002500E0" w:rsidP="00421AF9">
            <w:pPr>
              <w:spacing w:after="0" w:line="240" w:lineRule="auto"/>
              <w:rPr>
                <w:rFonts w:asciiTheme="minorHAnsi" w:hAnsiTheme="minorHAnsi" w:cstheme="minorHAnsi"/>
                <w:b/>
              </w:rPr>
            </w:pPr>
            <w:r w:rsidRPr="002B2C54">
              <w:rPr>
                <w:rFonts w:asciiTheme="minorHAnsi" w:hAnsiTheme="minorHAnsi" w:cstheme="minorHAnsi"/>
                <w:b/>
              </w:rPr>
              <w:t>2022 DIARY DATES</w:t>
            </w:r>
            <w:r w:rsidR="00795CED" w:rsidRPr="002B2C54">
              <w:rPr>
                <w:rFonts w:asciiTheme="minorHAnsi" w:hAnsiTheme="minorHAnsi" w:cstheme="minorHAnsi"/>
                <w:b/>
              </w:rPr>
              <w:t xml:space="preserve"> AND WORKPLAN</w:t>
            </w:r>
          </w:p>
          <w:p w14:paraId="2FA2F3E0" w14:textId="3AEFDBCD" w:rsidR="00F14540" w:rsidRPr="002B2C54" w:rsidRDefault="00795CED" w:rsidP="00795CED">
            <w:pPr>
              <w:spacing w:after="0" w:line="240" w:lineRule="auto"/>
              <w:rPr>
                <w:rFonts w:asciiTheme="minorHAnsi" w:hAnsiTheme="minorHAnsi" w:cstheme="minorHAnsi"/>
              </w:rPr>
            </w:pPr>
            <w:r w:rsidRPr="002B2C54">
              <w:rPr>
                <w:rFonts w:asciiTheme="minorHAnsi" w:hAnsiTheme="minorHAnsi" w:cstheme="minorHAnsi"/>
              </w:rPr>
              <w:t>Members noted the diary dates and updated workplan for 2022</w:t>
            </w:r>
            <w:r w:rsidR="009F220B" w:rsidRPr="002B2C54">
              <w:rPr>
                <w:rFonts w:asciiTheme="minorHAnsi" w:hAnsiTheme="minorHAnsi" w:cstheme="minorHAnsi"/>
              </w:rPr>
              <w:t>.</w:t>
            </w:r>
          </w:p>
          <w:p w14:paraId="44B4CC95" w14:textId="72094C61" w:rsidR="00D27D76" w:rsidRPr="002B2C54" w:rsidRDefault="00D27D76" w:rsidP="00421AF9">
            <w:pPr>
              <w:spacing w:after="0" w:line="240" w:lineRule="auto"/>
              <w:rPr>
                <w:rFonts w:asciiTheme="minorHAnsi" w:hAnsiTheme="minorHAnsi" w:cstheme="minorHAnsi"/>
              </w:rPr>
            </w:pPr>
          </w:p>
          <w:p w14:paraId="7660D22F" w14:textId="77777777" w:rsidR="00D27D76" w:rsidRPr="002B2C54" w:rsidRDefault="00D27D76" w:rsidP="00421AF9">
            <w:pPr>
              <w:spacing w:after="0" w:line="240" w:lineRule="auto"/>
              <w:rPr>
                <w:rFonts w:asciiTheme="minorHAnsi" w:hAnsiTheme="minorHAnsi" w:cstheme="minorHAnsi"/>
              </w:rPr>
            </w:pPr>
            <w:r w:rsidRPr="002B2C54">
              <w:rPr>
                <w:rFonts w:asciiTheme="minorHAnsi" w:hAnsiTheme="minorHAnsi" w:cstheme="minorHAnsi"/>
                <w:b/>
              </w:rPr>
              <w:t>DATE OF NEXT MEETING</w:t>
            </w:r>
            <w:r w:rsidRPr="002B2C54">
              <w:rPr>
                <w:rFonts w:asciiTheme="minorHAnsi" w:hAnsiTheme="minorHAnsi" w:cstheme="minorHAnsi"/>
              </w:rPr>
              <w:t xml:space="preserve"> </w:t>
            </w:r>
          </w:p>
          <w:p w14:paraId="6C815422" w14:textId="52D20D51" w:rsidR="003C7539" w:rsidRPr="00285D57" w:rsidRDefault="00D27D76" w:rsidP="00D140B8">
            <w:pPr>
              <w:spacing w:after="0" w:line="240" w:lineRule="auto"/>
              <w:rPr>
                <w:rFonts w:asciiTheme="minorHAnsi" w:hAnsiTheme="minorHAnsi" w:cstheme="minorHAnsi"/>
                <w:b/>
                <w:highlight w:val="yellow"/>
              </w:rPr>
            </w:pPr>
            <w:r w:rsidRPr="002B2C54">
              <w:rPr>
                <w:rFonts w:asciiTheme="minorHAnsi" w:hAnsiTheme="minorHAnsi" w:cstheme="minorHAnsi"/>
              </w:rPr>
              <w:t>Members noted that the next meeting of the Standards Commission was scheduled to take place</w:t>
            </w:r>
            <w:r w:rsidR="007A4C51" w:rsidRPr="002B2C54">
              <w:rPr>
                <w:rFonts w:asciiTheme="minorHAnsi" w:hAnsiTheme="minorHAnsi" w:cstheme="minorHAnsi"/>
              </w:rPr>
              <w:t xml:space="preserve"> </w:t>
            </w:r>
            <w:r w:rsidR="002B2C54" w:rsidRPr="002B2C54">
              <w:rPr>
                <w:rFonts w:asciiTheme="minorHAnsi" w:hAnsiTheme="minorHAnsi" w:cstheme="minorHAnsi"/>
              </w:rPr>
              <w:t>online</w:t>
            </w:r>
            <w:r w:rsidR="006D45AF" w:rsidRPr="002B2C54">
              <w:rPr>
                <w:rFonts w:asciiTheme="minorHAnsi" w:hAnsiTheme="minorHAnsi" w:cstheme="minorHAnsi"/>
              </w:rPr>
              <w:t xml:space="preserve"> </w:t>
            </w:r>
            <w:r w:rsidRPr="002B2C54">
              <w:rPr>
                <w:rFonts w:asciiTheme="minorHAnsi" w:hAnsiTheme="minorHAnsi" w:cstheme="minorHAnsi"/>
              </w:rPr>
              <w:t xml:space="preserve">on </w:t>
            </w:r>
            <w:r w:rsidR="00103127" w:rsidRPr="002B2C54">
              <w:rPr>
                <w:rFonts w:asciiTheme="minorHAnsi" w:hAnsiTheme="minorHAnsi" w:cstheme="minorHAnsi"/>
              </w:rPr>
              <w:t xml:space="preserve">Monday, </w:t>
            </w:r>
            <w:r w:rsidR="002B2C54" w:rsidRPr="002B2C54">
              <w:rPr>
                <w:rFonts w:asciiTheme="minorHAnsi" w:hAnsiTheme="minorHAnsi" w:cstheme="minorHAnsi"/>
              </w:rPr>
              <w:t>26 September</w:t>
            </w:r>
            <w:r w:rsidR="00103127" w:rsidRPr="002B2C54">
              <w:rPr>
                <w:rFonts w:asciiTheme="minorHAnsi" w:hAnsiTheme="minorHAnsi" w:cstheme="minorHAnsi"/>
              </w:rPr>
              <w:t xml:space="preserve"> 2022</w:t>
            </w:r>
            <w:r w:rsidR="00C31677" w:rsidRPr="002B2C54">
              <w:rPr>
                <w:rFonts w:asciiTheme="minorHAnsi" w:hAnsiTheme="minorHAnsi" w:cstheme="minorHAnsi"/>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103127" w:rsidRDefault="00F14540" w:rsidP="00421AF9">
            <w:pPr>
              <w:spacing w:after="0" w:line="240" w:lineRule="auto"/>
              <w:rPr>
                <w:rFonts w:asciiTheme="minorHAnsi" w:hAnsiTheme="minorHAnsi" w:cstheme="minorHAnsi"/>
                <w:b/>
              </w:rPr>
            </w:pPr>
          </w:p>
          <w:p w14:paraId="0FB9E436" w14:textId="6A3DC6CF" w:rsidR="006534B3" w:rsidRPr="00103127" w:rsidRDefault="006534B3" w:rsidP="00421AF9">
            <w:pPr>
              <w:spacing w:after="0" w:line="240" w:lineRule="auto"/>
              <w:rPr>
                <w:rFonts w:asciiTheme="minorHAnsi" w:hAnsiTheme="minorHAnsi" w:cstheme="minorHAnsi"/>
                <w:b/>
              </w:rPr>
            </w:pPr>
            <w:r w:rsidRPr="00103127">
              <w:rPr>
                <w:rFonts w:asciiTheme="minorHAnsi" w:hAnsiTheme="minorHAnsi" w:cstheme="minorHAnsi"/>
                <w:b/>
              </w:rPr>
              <w:t>Members</w:t>
            </w:r>
          </w:p>
          <w:p w14:paraId="3AA36668" w14:textId="77777777" w:rsidR="006534B3" w:rsidRPr="00103127" w:rsidRDefault="006534B3" w:rsidP="00421AF9">
            <w:pPr>
              <w:spacing w:after="0" w:line="240" w:lineRule="auto"/>
              <w:rPr>
                <w:rFonts w:asciiTheme="minorHAnsi" w:hAnsiTheme="minorHAnsi" w:cstheme="minorHAnsi"/>
                <w:b/>
              </w:rPr>
            </w:pPr>
          </w:p>
          <w:p w14:paraId="74A00204" w14:textId="77777777" w:rsidR="006534B3" w:rsidRPr="00103127" w:rsidRDefault="006534B3" w:rsidP="00421AF9">
            <w:pPr>
              <w:spacing w:after="0" w:line="240" w:lineRule="auto"/>
              <w:rPr>
                <w:rFonts w:asciiTheme="minorHAnsi" w:hAnsiTheme="minorHAnsi" w:cstheme="minorHAnsi"/>
                <w:b/>
              </w:rPr>
            </w:pPr>
          </w:p>
          <w:p w14:paraId="38859583" w14:textId="08D6C9D4" w:rsidR="004B666E" w:rsidRPr="00103127" w:rsidRDefault="004B666E" w:rsidP="00421AF9">
            <w:pPr>
              <w:spacing w:after="0" w:line="240" w:lineRule="auto"/>
              <w:rPr>
                <w:rFonts w:asciiTheme="minorHAnsi" w:hAnsiTheme="minorHAnsi" w:cstheme="minorHAnsi"/>
                <w:b/>
              </w:rPr>
            </w:pPr>
            <w:r w:rsidRPr="00103127">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BA2D3" w14:textId="77777777" w:rsidR="007E0F82" w:rsidRDefault="007E0F82" w:rsidP="0052545A">
      <w:pPr>
        <w:spacing w:after="0" w:line="240" w:lineRule="auto"/>
      </w:pPr>
      <w:r>
        <w:separator/>
      </w:r>
    </w:p>
  </w:endnote>
  <w:endnote w:type="continuationSeparator" w:id="0">
    <w:p w14:paraId="31AF2870" w14:textId="77777777" w:rsidR="007E0F82" w:rsidRDefault="007E0F82"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91F4" w14:textId="77777777" w:rsidR="007E0F82" w:rsidRDefault="007E0F82" w:rsidP="0052545A">
      <w:pPr>
        <w:spacing w:after="0" w:line="240" w:lineRule="auto"/>
      </w:pPr>
      <w:r>
        <w:separator/>
      </w:r>
    </w:p>
  </w:footnote>
  <w:footnote w:type="continuationSeparator" w:id="0">
    <w:p w14:paraId="1EFC1230" w14:textId="77777777" w:rsidR="007E0F82" w:rsidRDefault="007E0F82"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0D363AC3"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6786D"/>
    <w:multiLevelType w:val="multilevel"/>
    <w:tmpl w:val="00D40F8A"/>
    <w:lvl w:ilvl="0">
      <w:start w:val="5"/>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B5D50"/>
    <w:multiLevelType w:val="hybridMultilevel"/>
    <w:tmpl w:val="6138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2"/>
  </w:num>
  <w:num w:numId="5">
    <w:abstractNumId w:val="0"/>
  </w:num>
  <w:num w:numId="6">
    <w:abstractNumId w:val="15"/>
  </w:num>
  <w:num w:numId="7">
    <w:abstractNumId w:val="7"/>
  </w:num>
  <w:num w:numId="8">
    <w:abstractNumId w:val="11"/>
  </w:num>
  <w:num w:numId="9">
    <w:abstractNumId w:val="14"/>
  </w:num>
  <w:num w:numId="10">
    <w:abstractNumId w:val="10"/>
  </w:num>
  <w:num w:numId="11">
    <w:abstractNumId w:val="3"/>
  </w:num>
  <w:num w:numId="12">
    <w:abstractNumId w:val="8"/>
  </w:num>
  <w:num w:numId="13">
    <w:abstractNumId w:val="9"/>
  </w:num>
  <w:num w:numId="14">
    <w:abstractNumId w:val="13"/>
  </w:num>
  <w:num w:numId="15">
    <w:abstractNumId w:val="5"/>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4A8"/>
    <w:rsid w:val="00002119"/>
    <w:rsid w:val="0000220A"/>
    <w:rsid w:val="00002271"/>
    <w:rsid w:val="0000281F"/>
    <w:rsid w:val="00004F40"/>
    <w:rsid w:val="0000535F"/>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3496"/>
    <w:rsid w:val="00033516"/>
    <w:rsid w:val="00033785"/>
    <w:rsid w:val="00035552"/>
    <w:rsid w:val="000362C6"/>
    <w:rsid w:val="00037EFB"/>
    <w:rsid w:val="0004038E"/>
    <w:rsid w:val="00041C70"/>
    <w:rsid w:val="00042AFE"/>
    <w:rsid w:val="00042E97"/>
    <w:rsid w:val="0004529F"/>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BD5"/>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3E8"/>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998"/>
    <w:rsid w:val="001C3D13"/>
    <w:rsid w:val="001C42B1"/>
    <w:rsid w:val="001C617E"/>
    <w:rsid w:val="001C6254"/>
    <w:rsid w:val="001C62F0"/>
    <w:rsid w:val="001C63DB"/>
    <w:rsid w:val="001C66F6"/>
    <w:rsid w:val="001C6AA4"/>
    <w:rsid w:val="001C6CE2"/>
    <w:rsid w:val="001C73DB"/>
    <w:rsid w:val="001C7E62"/>
    <w:rsid w:val="001D168B"/>
    <w:rsid w:val="001D1843"/>
    <w:rsid w:val="001D1B15"/>
    <w:rsid w:val="001D1B37"/>
    <w:rsid w:val="001D2F9F"/>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3664"/>
    <w:rsid w:val="00224367"/>
    <w:rsid w:val="00224D71"/>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80668"/>
    <w:rsid w:val="00280E72"/>
    <w:rsid w:val="002819DC"/>
    <w:rsid w:val="00281A0C"/>
    <w:rsid w:val="0028375C"/>
    <w:rsid w:val="0028509F"/>
    <w:rsid w:val="00285175"/>
    <w:rsid w:val="0028519B"/>
    <w:rsid w:val="00285D57"/>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561A"/>
    <w:rsid w:val="002D56F7"/>
    <w:rsid w:val="002D5AE6"/>
    <w:rsid w:val="002D63C1"/>
    <w:rsid w:val="002D73BA"/>
    <w:rsid w:val="002D7D4C"/>
    <w:rsid w:val="002E1160"/>
    <w:rsid w:val="002E3480"/>
    <w:rsid w:val="002E3CB7"/>
    <w:rsid w:val="002E4039"/>
    <w:rsid w:val="002E4294"/>
    <w:rsid w:val="002E46C8"/>
    <w:rsid w:val="002E48BF"/>
    <w:rsid w:val="002E5130"/>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6CF0"/>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8C8"/>
    <w:rsid w:val="00330EB1"/>
    <w:rsid w:val="00330FF5"/>
    <w:rsid w:val="00331884"/>
    <w:rsid w:val="00332F42"/>
    <w:rsid w:val="003337C3"/>
    <w:rsid w:val="00333D17"/>
    <w:rsid w:val="0033451B"/>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BD"/>
    <w:rsid w:val="00347C06"/>
    <w:rsid w:val="0035012E"/>
    <w:rsid w:val="00350342"/>
    <w:rsid w:val="003509A8"/>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824"/>
    <w:rsid w:val="0038694A"/>
    <w:rsid w:val="00387535"/>
    <w:rsid w:val="00387B51"/>
    <w:rsid w:val="00387BFD"/>
    <w:rsid w:val="00390F98"/>
    <w:rsid w:val="003910A2"/>
    <w:rsid w:val="00391499"/>
    <w:rsid w:val="00391C6A"/>
    <w:rsid w:val="00392A8B"/>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6051"/>
    <w:rsid w:val="00456076"/>
    <w:rsid w:val="004563BD"/>
    <w:rsid w:val="00456EA9"/>
    <w:rsid w:val="00460824"/>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0D3"/>
    <w:rsid w:val="004A215E"/>
    <w:rsid w:val="004A28A9"/>
    <w:rsid w:val="004A333F"/>
    <w:rsid w:val="004A348D"/>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15E7"/>
    <w:rsid w:val="00581CD3"/>
    <w:rsid w:val="0058228A"/>
    <w:rsid w:val="005822BC"/>
    <w:rsid w:val="0058255B"/>
    <w:rsid w:val="00582A98"/>
    <w:rsid w:val="005831BA"/>
    <w:rsid w:val="00583358"/>
    <w:rsid w:val="0058362D"/>
    <w:rsid w:val="0058382D"/>
    <w:rsid w:val="00583935"/>
    <w:rsid w:val="00583E93"/>
    <w:rsid w:val="00585208"/>
    <w:rsid w:val="005858A4"/>
    <w:rsid w:val="00585B72"/>
    <w:rsid w:val="00586C2C"/>
    <w:rsid w:val="00586D24"/>
    <w:rsid w:val="00586E99"/>
    <w:rsid w:val="00587235"/>
    <w:rsid w:val="0058766A"/>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3751"/>
    <w:rsid w:val="005C5652"/>
    <w:rsid w:val="005C7650"/>
    <w:rsid w:val="005D0311"/>
    <w:rsid w:val="005D0400"/>
    <w:rsid w:val="005D06A4"/>
    <w:rsid w:val="005D08A1"/>
    <w:rsid w:val="005D1095"/>
    <w:rsid w:val="005D1D0C"/>
    <w:rsid w:val="005D2758"/>
    <w:rsid w:val="005D292F"/>
    <w:rsid w:val="005D29CF"/>
    <w:rsid w:val="005D3435"/>
    <w:rsid w:val="005D35D0"/>
    <w:rsid w:val="005D41C5"/>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1041A"/>
    <w:rsid w:val="006104E9"/>
    <w:rsid w:val="00610E78"/>
    <w:rsid w:val="00611961"/>
    <w:rsid w:val="00612E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6B5"/>
    <w:rsid w:val="00652AC4"/>
    <w:rsid w:val="00653184"/>
    <w:rsid w:val="006534B3"/>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7821"/>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F13"/>
    <w:rsid w:val="00693AA1"/>
    <w:rsid w:val="00694095"/>
    <w:rsid w:val="006941AB"/>
    <w:rsid w:val="006948EA"/>
    <w:rsid w:val="0069536A"/>
    <w:rsid w:val="00695456"/>
    <w:rsid w:val="00695DB1"/>
    <w:rsid w:val="006961B6"/>
    <w:rsid w:val="006A022E"/>
    <w:rsid w:val="006A0AB7"/>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0CCC"/>
    <w:rsid w:val="006C1174"/>
    <w:rsid w:val="006C15D0"/>
    <w:rsid w:val="006C1A01"/>
    <w:rsid w:val="006C1DA0"/>
    <w:rsid w:val="006C1E1A"/>
    <w:rsid w:val="006C2434"/>
    <w:rsid w:val="006C2787"/>
    <w:rsid w:val="006C40CD"/>
    <w:rsid w:val="006C4A1E"/>
    <w:rsid w:val="006C538E"/>
    <w:rsid w:val="006C64FD"/>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6DF2"/>
    <w:rsid w:val="0072728E"/>
    <w:rsid w:val="00727735"/>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D5E"/>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B01BF"/>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3B5"/>
    <w:rsid w:val="007C7E26"/>
    <w:rsid w:val="007D06DE"/>
    <w:rsid w:val="007D0CAC"/>
    <w:rsid w:val="007D1286"/>
    <w:rsid w:val="007D1997"/>
    <w:rsid w:val="007D1B5C"/>
    <w:rsid w:val="007D2EB8"/>
    <w:rsid w:val="007D3157"/>
    <w:rsid w:val="007D32E2"/>
    <w:rsid w:val="007D3530"/>
    <w:rsid w:val="007D386E"/>
    <w:rsid w:val="007D3A5F"/>
    <w:rsid w:val="007D4431"/>
    <w:rsid w:val="007D47FF"/>
    <w:rsid w:val="007D4FDD"/>
    <w:rsid w:val="007D77F9"/>
    <w:rsid w:val="007E0F82"/>
    <w:rsid w:val="007E331C"/>
    <w:rsid w:val="007E39BE"/>
    <w:rsid w:val="007E5E65"/>
    <w:rsid w:val="007E6A6E"/>
    <w:rsid w:val="007E785E"/>
    <w:rsid w:val="007E78DC"/>
    <w:rsid w:val="007E7F6D"/>
    <w:rsid w:val="007F035F"/>
    <w:rsid w:val="007F131E"/>
    <w:rsid w:val="007F40F0"/>
    <w:rsid w:val="007F47EB"/>
    <w:rsid w:val="007F5E10"/>
    <w:rsid w:val="00801913"/>
    <w:rsid w:val="00801EBC"/>
    <w:rsid w:val="00801F00"/>
    <w:rsid w:val="00801F07"/>
    <w:rsid w:val="00802D26"/>
    <w:rsid w:val="00804C37"/>
    <w:rsid w:val="00804FF4"/>
    <w:rsid w:val="00805ECE"/>
    <w:rsid w:val="00806EE7"/>
    <w:rsid w:val="0081015E"/>
    <w:rsid w:val="008101AA"/>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840"/>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A84"/>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AD6"/>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AB6"/>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E39"/>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220B"/>
    <w:rsid w:val="009F46B9"/>
    <w:rsid w:val="009F5E7F"/>
    <w:rsid w:val="00A013C4"/>
    <w:rsid w:val="00A01D65"/>
    <w:rsid w:val="00A0273F"/>
    <w:rsid w:val="00A02ABB"/>
    <w:rsid w:val="00A02E2B"/>
    <w:rsid w:val="00A0563B"/>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F50"/>
    <w:rsid w:val="00BA3D3E"/>
    <w:rsid w:val="00BA40F3"/>
    <w:rsid w:val="00BA4278"/>
    <w:rsid w:val="00BA4E25"/>
    <w:rsid w:val="00BA50E3"/>
    <w:rsid w:val="00BA5A6A"/>
    <w:rsid w:val="00BA6D74"/>
    <w:rsid w:val="00BA7E36"/>
    <w:rsid w:val="00BB059D"/>
    <w:rsid w:val="00BB15AC"/>
    <w:rsid w:val="00BB1C74"/>
    <w:rsid w:val="00BB1F33"/>
    <w:rsid w:val="00BB1F8A"/>
    <w:rsid w:val="00BB389C"/>
    <w:rsid w:val="00BB3BB0"/>
    <w:rsid w:val="00BB41DF"/>
    <w:rsid w:val="00BB4882"/>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F8"/>
    <w:rsid w:val="00C045FB"/>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1F14"/>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4DCA"/>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4F5"/>
    <w:rsid w:val="00CB387B"/>
    <w:rsid w:val="00CB3AB3"/>
    <w:rsid w:val="00CB54CD"/>
    <w:rsid w:val="00CB5B07"/>
    <w:rsid w:val="00CB5B9E"/>
    <w:rsid w:val="00CB747B"/>
    <w:rsid w:val="00CB7EA4"/>
    <w:rsid w:val="00CC0687"/>
    <w:rsid w:val="00CC10A0"/>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4CB8"/>
    <w:rsid w:val="00CD53F1"/>
    <w:rsid w:val="00CD62CB"/>
    <w:rsid w:val="00CD6985"/>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40B8"/>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76E"/>
    <w:rsid w:val="00D50A90"/>
    <w:rsid w:val="00D50D91"/>
    <w:rsid w:val="00D5168C"/>
    <w:rsid w:val="00D52707"/>
    <w:rsid w:val="00D5350B"/>
    <w:rsid w:val="00D53950"/>
    <w:rsid w:val="00D54009"/>
    <w:rsid w:val="00D55D65"/>
    <w:rsid w:val="00D571E0"/>
    <w:rsid w:val="00D57F77"/>
    <w:rsid w:val="00D6155B"/>
    <w:rsid w:val="00D615DE"/>
    <w:rsid w:val="00D617D1"/>
    <w:rsid w:val="00D61CA6"/>
    <w:rsid w:val="00D622D2"/>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CDD"/>
    <w:rsid w:val="00DB1783"/>
    <w:rsid w:val="00DB1B00"/>
    <w:rsid w:val="00DB33E4"/>
    <w:rsid w:val="00DB3B69"/>
    <w:rsid w:val="00DB42FB"/>
    <w:rsid w:val="00DB46E0"/>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357D"/>
    <w:rsid w:val="00E0359B"/>
    <w:rsid w:val="00E0510F"/>
    <w:rsid w:val="00E0568D"/>
    <w:rsid w:val="00E05FDA"/>
    <w:rsid w:val="00E069B9"/>
    <w:rsid w:val="00E10340"/>
    <w:rsid w:val="00E11A42"/>
    <w:rsid w:val="00E1273E"/>
    <w:rsid w:val="00E130AB"/>
    <w:rsid w:val="00E13C9D"/>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047F"/>
    <w:rsid w:val="00E91B9F"/>
    <w:rsid w:val="00E92461"/>
    <w:rsid w:val="00E92E0A"/>
    <w:rsid w:val="00E92F0B"/>
    <w:rsid w:val="00E93119"/>
    <w:rsid w:val="00E937D8"/>
    <w:rsid w:val="00E948B0"/>
    <w:rsid w:val="00E94A1A"/>
    <w:rsid w:val="00E955FE"/>
    <w:rsid w:val="00E955FF"/>
    <w:rsid w:val="00E9626D"/>
    <w:rsid w:val="00E974A1"/>
    <w:rsid w:val="00E974EE"/>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176F"/>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CED"/>
    <w:rsid w:val="00F26F76"/>
    <w:rsid w:val="00F27006"/>
    <w:rsid w:val="00F3041E"/>
    <w:rsid w:val="00F313EA"/>
    <w:rsid w:val="00F326D1"/>
    <w:rsid w:val="00F32A86"/>
    <w:rsid w:val="00F330B2"/>
    <w:rsid w:val="00F34629"/>
    <w:rsid w:val="00F34CFF"/>
    <w:rsid w:val="00F3602E"/>
    <w:rsid w:val="00F36A87"/>
    <w:rsid w:val="00F36FD5"/>
    <w:rsid w:val="00F4012F"/>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80BF7"/>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ED14-D312-48B1-A1BF-DE03E0B4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9</cp:revision>
  <cp:lastPrinted>2020-03-26T14:17:00Z</cp:lastPrinted>
  <dcterms:created xsi:type="dcterms:W3CDTF">2022-07-27T08:40:00Z</dcterms:created>
  <dcterms:modified xsi:type="dcterms:W3CDTF">2022-09-26T13:17:00Z</dcterms:modified>
</cp:coreProperties>
</file>